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C03DF" w:rsidP="007C03DF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《审计学》（补）</w:t>
      </w:r>
    </w:p>
    <w:p w:rsidR="00946BD6" w:rsidRDefault="00946BD6" w:rsidP="00946BD6">
      <w:pPr>
        <w:spacing w:line="360" w:lineRule="exact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一、单项选择题</w:t>
      </w:r>
    </w:p>
    <w:p w:rsidR="007C03DF" w:rsidRDefault="003C69FB" w:rsidP="007C03DF">
      <w:pPr>
        <w:spacing w:line="220" w:lineRule="atLeast"/>
        <w:rPr>
          <w:rFonts w:hint="eastAsia"/>
        </w:rPr>
      </w:pPr>
      <w:r>
        <w:rPr>
          <w:rFonts w:hint="eastAsia"/>
        </w:rPr>
        <w:t>1-7.ACBAADC</w:t>
      </w:r>
    </w:p>
    <w:p w:rsidR="003C69FB" w:rsidRDefault="003C69FB" w:rsidP="003C69FB">
      <w:pPr>
        <w:pStyle w:val="a5"/>
        <w:spacing w:line="360" w:lineRule="exact"/>
        <w:ind w:left="310" w:hangingChars="147" w:hanging="310"/>
        <w:rPr>
          <w:rFonts w:hAnsi="宋体" w:hint="eastAsia"/>
          <w:b/>
          <w:bCs/>
        </w:rPr>
      </w:pPr>
      <w:r>
        <w:rPr>
          <w:rFonts w:hAnsi="宋体" w:hint="eastAsia"/>
          <w:b/>
          <w:bCs/>
        </w:rPr>
        <w:t>二、多项选择题</w:t>
      </w:r>
    </w:p>
    <w:p w:rsidR="003C69FB" w:rsidRDefault="003C69FB" w:rsidP="007C03DF">
      <w:pPr>
        <w:spacing w:line="220" w:lineRule="atLeast"/>
        <w:rPr>
          <w:rFonts w:hint="eastAsia"/>
        </w:rPr>
      </w:pPr>
      <w:r>
        <w:rPr>
          <w:rFonts w:hint="eastAsia"/>
        </w:rPr>
        <w:t xml:space="preserve">11.ABCD   12.ABCD   </w:t>
      </w:r>
    </w:p>
    <w:p w:rsidR="003C69FB" w:rsidRDefault="003C69FB" w:rsidP="003C69FB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三、判断题</w:t>
      </w:r>
    </w:p>
    <w:p w:rsidR="003C69FB" w:rsidRDefault="003C69FB" w:rsidP="007C03DF">
      <w:pPr>
        <w:spacing w:line="220" w:lineRule="atLeast"/>
        <w:rPr>
          <w:rFonts w:hint="eastAsia"/>
        </w:rPr>
      </w:pPr>
      <w:r>
        <w:rPr>
          <w:rFonts w:hint="eastAsia"/>
        </w:rPr>
        <w:t>1-5.</w:t>
      </w:r>
      <w:r>
        <w:rPr>
          <w:rFonts w:hint="eastAsia"/>
        </w:rPr>
        <w:t>错对错错错</w:t>
      </w:r>
      <w:r>
        <w:rPr>
          <w:rFonts w:hint="eastAsia"/>
        </w:rPr>
        <w:t xml:space="preserve">   6-10.</w:t>
      </w:r>
      <w:r>
        <w:rPr>
          <w:rFonts w:hint="eastAsia"/>
        </w:rPr>
        <w:t>错对对错错</w:t>
      </w:r>
    </w:p>
    <w:p w:rsidR="00034456" w:rsidRDefault="00034456" w:rsidP="00034456">
      <w:pPr>
        <w:spacing w:line="360" w:lineRule="exac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四、简答题</w:t>
      </w:r>
    </w:p>
    <w:p w:rsidR="00034456" w:rsidRDefault="00034456" w:rsidP="0003445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、答：李民在监盘过程中的不当之处如下：</w:t>
      </w:r>
    </w:p>
    <w:p w:rsidR="00034456" w:rsidRDefault="00034456" w:rsidP="0003445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）现金盘点程序应实施突击性的检查；</w:t>
      </w:r>
    </w:p>
    <w:p w:rsidR="00034456" w:rsidRDefault="00034456" w:rsidP="0003445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）企业各部门保管的所有现金均应同时盘点，若不能同时盘点，则应先封存后监盘的库存现金；</w:t>
      </w:r>
    </w:p>
    <w:p w:rsidR="00034456" w:rsidRDefault="00034456" w:rsidP="0003445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）盘点时间一般选择在上午上班前或下午下班时进行；</w:t>
      </w:r>
    </w:p>
    <w:p w:rsidR="00034456" w:rsidRDefault="00034456" w:rsidP="0003445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）参加盘点人员应有出纳员、被审计单位会计主管人员、注册会计师参加；</w:t>
      </w:r>
    </w:p>
    <w:p w:rsidR="00034456" w:rsidRDefault="00034456" w:rsidP="0003445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）现金清点应由出纳人员进行，由注册会计师监盘；</w:t>
      </w:r>
    </w:p>
    <w:p w:rsidR="00034456" w:rsidRDefault="00034456" w:rsidP="00034456">
      <w:pPr>
        <w:spacing w:line="30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）“库存现金盘点表”应由参加盘点的三方人员签字确认。</w:t>
      </w:r>
    </w:p>
    <w:p w:rsidR="00E412C7" w:rsidRDefault="00E412C7" w:rsidP="00E412C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、答：（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）注册会计师应当在审计报告中清楚地表达对财务报表整体的意见，并对出具的审计报告负责。</w:t>
      </w:r>
    </w:p>
    <w:p w:rsidR="00E412C7" w:rsidRDefault="00E412C7" w:rsidP="00E412C7">
      <w:pPr>
        <w:ind w:leftChars="176" w:left="937" w:hangingChars="250" w:hanging="5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）注册会计师针对</w:t>
      </w:r>
      <w:r>
        <w:rPr>
          <w:rFonts w:ascii="宋体" w:hAnsi="宋体"/>
          <w:szCs w:val="21"/>
        </w:rPr>
        <w:t>X</w:t>
      </w:r>
      <w:r>
        <w:rPr>
          <w:rFonts w:ascii="宋体" w:hAnsi="宋体" w:hint="eastAsia"/>
          <w:szCs w:val="21"/>
        </w:rPr>
        <w:t>公司的指控所提出的无过失申辩的理由有：按照审计准则进行财务报表审计，并不能保证发现所有的错误与舞弊；注册会计师所提供的服务是财务报表审计，而不是对错误与舞弊的专门审计；防止发生和及时发现错误与舞弊，是公司管理层的责任。</w:t>
      </w:r>
    </w:p>
    <w:p w:rsidR="00E412C7" w:rsidRDefault="00E412C7" w:rsidP="00E412C7"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）注册会计师有过失。根据《函证》具体审计准则的要求，注册会计师应当亲自控制询证函的发送和回收，而注册会计师在函证时，将亲自填写的询证函交</w:t>
      </w:r>
      <w:r>
        <w:rPr>
          <w:rFonts w:ascii="宋体" w:hAnsi="宋体"/>
          <w:szCs w:val="21"/>
        </w:rPr>
        <w:t>X</w:t>
      </w:r>
      <w:r>
        <w:rPr>
          <w:rFonts w:ascii="宋体" w:hAnsi="宋体" w:hint="eastAsia"/>
          <w:szCs w:val="21"/>
        </w:rPr>
        <w:t>公司的甲业务员到被函证单位盖章后取回违反了函证准则的要求，所以，注册会计师就有过失。</w:t>
      </w:r>
    </w:p>
    <w:p w:rsidR="00E412C7" w:rsidRDefault="00E412C7" w:rsidP="00E412C7">
      <w:pPr>
        <w:spacing w:line="360" w:lineRule="exact"/>
        <w:rPr>
          <w:rFonts w:ascii="宋体" w:hAnsi="宋体" w:hint="eastAsia"/>
          <w:b/>
        </w:rPr>
      </w:pPr>
    </w:p>
    <w:p w:rsidR="00034456" w:rsidRDefault="00034456" w:rsidP="00034456">
      <w:pPr>
        <w:spacing w:line="300" w:lineRule="exact"/>
        <w:rPr>
          <w:rFonts w:ascii="宋体" w:hAnsi="宋体" w:hint="eastAsia"/>
        </w:rPr>
      </w:pPr>
    </w:p>
    <w:p w:rsidR="003C69FB" w:rsidRDefault="003C69FB" w:rsidP="007C03DF">
      <w:pPr>
        <w:spacing w:line="220" w:lineRule="atLeast"/>
      </w:pPr>
    </w:p>
    <w:sectPr w:rsidR="003C69F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882" w:rsidRDefault="00781882" w:rsidP="007C03DF">
      <w:pPr>
        <w:spacing w:after="0"/>
      </w:pPr>
      <w:r>
        <w:separator/>
      </w:r>
    </w:p>
  </w:endnote>
  <w:endnote w:type="continuationSeparator" w:id="0">
    <w:p w:rsidR="00781882" w:rsidRDefault="00781882" w:rsidP="007C03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882" w:rsidRDefault="00781882" w:rsidP="007C03DF">
      <w:pPr>
        <w:spacing w:after="0"/>
      </w:pPr>
      <w:r>
        <w:separator/>
      </w:r>
    </w:p>
  </w:footnote>
  <w:footnote w:type="continuationSeparator" w:id="0">
    <w:p w:rsidR="00781882" w:rsidRDefault="00781882" w:rsidP="007C03D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4456"/>
    <w:rsid w:val="00323B43"/>
    <w:rsid w:val="003C69FB"/>
    <w:rsid w:val="003D37D8"/>
    <w:rsid w:val="00426133"/>
    <w:rsid w:val="004358AB"/>
    <w:rsid w:val="007566CB"/>
    <w:rsid w:val="00781882"/>
    <w:rsid w:val="007C03DF"/>
    <w:rsid w:val="008B7726"/>
    <w:rsid w:val="00946BD6"/>
    <w:rsid w:val="00D31D50"/>
    <w:rsid w:val="00E41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03D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03D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03D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03DF"/>
    <w:rPr>
      <w:rFonts w:ascii="Tahoma" w:hAnsi="Tahoma"/>
      <w:sz w:val="18"/>
      <w:szCs w:val="18"/>
    </w:rPr>
  </w:style>
  <w:style w:type="paragraph" w:styleId="a5">
    <w:name w:val="Plain Text"/>
    <w:basedOn w:val="a"/>
    <w:link w:val="Char1"/>
    <w:rsid w:val="003C69FB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rsid w:val="003C69FB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2008-09-11T17:20:00Z</dcterms:created>
  <dcterms:modified xsi:type="dcterms:W3CDTF">2015-03-08T06:10:00Z</dcterms:modified>
</cp:coreProperties>
</file>