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BD6C15" w:rsidP="00BD6C15">
      <w:pPr>
        <w:spacing w:line="220" w:lineRule="atLeast"/>
        <w:jc w:val="center"/>
        <w:rPr>
          <w:rFonts w:ascii="宋体" w:hAnsi="宋体" w:hint="eastAsia"/>
          <w:b/>
          <w:bCs/>
          <w:sz w:val="32"/>
          <w:szCs w:val="32"/>
        </w:rPr>
      </w:pPr>
      <w:r>
        <w:rPr>
          <w:rFonts w:ascii="宋体" w:hAnsi="宋体" w:hint="eastAsia"/>
          <w:b/>
          <w:bCs/>
          <w:sz w:val="32"/>
          <w:szCs w:val="32"/>
        </w:rPr>
        <w:t>《法律基础》</w:t>
      </w:r>
    </w:p>
    <w:p w:rsidR="005E0D26" w:rsidRDefault="005E0D26" w:rsidP="005E0D26">
      <w:pPr>
        <w:spacing w:line="360" w:lineRule="auto"/>
        <w:rPr>
          <w:b/>
        </w:rPr>
      </w:pPr>
      <w:r>
        <w:rPr>
          <w:rFonts w:hint="eastAsia"/>
          <w:b/>
        </w:rPr>
        <w:t>一、单项选择题</w:t>
      </w:r>
      <w:r>
        <w:rPr>
          <w:rFonts w:hint="eastAsia"/>
          <w:b/>
        </w:rPr>
        <w:t xml:space="preserve"> </w:t>
      </w:r>
    </w:p>
    <w:p w:rsidR="00BD6C15" w:rsidRDefault="005E0D26" w:rsidP="00BD6C15">
      <w:pPr>
        <w:spacing w:line="220" w:lineRule="atLeast"/>
        <w:rPr>
          <w:rFonts w:ascii="宋体" w:hAnsi="宋体" w:hint="eastAsia"/>
          <w:b/>
          <w:bCs/>
          <w:sz w:val="24"/>
          <w:szCs w:val="24"/>
        </w:rPr>
      </w:pPr>
      <w:r w:rsidRPr="005E0D26">
        <w:rPr>
          <w:rFonts w:ascii="宋体" w:hAnsi="宋体" w:hint="eastAsia"/>
          <w:b/>
          <w:bCs/>
          <w:sz w:val="24"/>
          <w:szCs w:val="24"/>
        </w:rPr>
        <w:t>1-5.</w:t>
      </w:r>
      <w:r>
        <w:rPr>
          <w:rFonts w:ascii="宋体" w:hAnsi="宋体" w:hint="eastAsia"/>
          <w:b/>
          <w:bCs/>
          <w:sz w:val="24"/>
          <w:szCs w:val="24"/>
        </w:rPr>
        <w:t>ADACD   8-10.CAD    12-15.BBDB</w:t>
      </w:r>
    </w:p>
    <w:p w:rsidR="005E0D26" w:rsidRDefault="005E0D26" w:rsidP="005E0D26">
      <w:pPr>
        <w:spacing w:line="360" w:lineRule="auto"/>
        <w:rPr>
          <w:b/>
        </w:rPr>
      </w:pPr>
      <w:r>
        <w:rPr>
          <w:rFonts w:hint="eastAsia"/>
          <w:b/>
        </w:rPr>
        <w:t>二、多项选择题</w:t>
      </w:r>
      <w:r>
        <w:rPr>
          <w:rFonts w:hint="eastAsia"/>
          <w:b/>
        </w:rPr>
        <w:t xml:space="preserve"> </w:t>
      </w:r>
    </w:p>
    <w:p w:rsidR="005E0D26" w:rsidRDefault="005E0D26" w:rsidP="00BD6C15">
      <w:pPr>
        <w:spacing w:line="220" w:lineRule="atLeast"/>
        <w:rPr>
          <w:rFonts w:ascii="宋体" w:hAnsi="宋体" w:hint="eastAsia"/>
          <w:b/>
          <w:bCs/>
          <w:sz w:val="24"/>
          <w:szCs w:val="24"/>
        </w:rPr>
      </w:pPr>
      <w:r>
        <w:rPr>
          <w:rFonts w:ascii="宋体" w:hAnsi="宋体" w:hint="eastAsia"/>
          <w:b/>
          <w:bCs/>
          <w:sz w:val="24"/>
          <w:szCs w:val="24"/>
        </w:rPr>
        <w:t>16.CE   17.ABCDE   18.ACDE   19.ABDE</w:t>
      </w:r>
    </w:p>
    <w:p w:rsidR="00BD0C90" w:rsidRDefault="00BD0C90" w:rsidP="00BD0C90">
      <w:pPr>
        <w:spacing w:line="360" w:lineRule="auto"/>
        <w:rPr>
          <w:b/>
        </w:rPr>
      </w:pPr>
      <w:r>
        <w:rPr>
          <w:rFonts w:hint="eastAsia"/>
          <w:b/>
        </w:rPr>
        <w:t>三、简答题</w:t>
      </w:r>
      <w:r>
        <w:rPr>
          <w:rFonts w:hint="eastAsia"/>
          <w:b/>
        </w:rPr>
        <w:t xml:space="preserve"> </w:t>
      </w:r>
    </w:p>
    <w:p w:rsidR="00BD0C90" w:rsidRDefault="00BD0C90" w:rsidP="00BD0C90">
      <w:pPr>
        <w:spacing w:line="360" w:lineRule="auto"/>
        <w:ind w:firstLineChars="200" w:firstLine="480"/>
        <w:rPr>
          <w:rFonts w:hint="eastAsia"/>
          <w:color w:val="FF0000"/>
        </w:rPr>
      </w:pPr>
      <w:r>
        <w:rPr>
          <w:rFonts w:ascii="宋体" w:hAnsi="宋体" w:hint="eastAsia"/>
          <w:b/>
          <w:bCs/>
          <w:sz w:val="24"/>
          <w:szCs w:val="24"/>
        </w:rPr>
        <w:t>2.</w:t>
      </w:r>
      <w:r w:rsidRPr="00BD0C90">
        <w:rPr>
          <w:rFonts w:hint="eastAsia"/>
          <w:color w:val="FF0000"/>
        </w:rPr>
        <w:t xml:space="preserve"> </w:t>
      </w:r>
      <w:r>
        <w:rPr>
          <w:rFonts w:hint="eastAsia"/>
          <w:color w:val="FF0000"/>
        </w:rPr>
        <w:t>①全国人大及常委会；②中华人民共和国主席；③国务院；④中央军事委员会；⑤地方各级人大及政府；⑥民族自治地方自治机关；⑦人民法院和人民检察院。</w:t>
      </w:r>
    </w:p>
    <w:p w:rsidR="00BD0C90" w:rsidRDefault="00BD0C90" w:rsidP="00BD0C90">
      <w:pPr>
        <w:spacing w:line="360" w:lineRule="auto"/>
        <w:rPr>
          <w:rFonts w:hint="eastAsia"/>
          <w:color w:val="FF0000"/>
          <w:szCs w:val="21"/>
        </w:rPr>
      </w:pPr>
      <w:r>
        <w:rPr>
          <w:rFonts w:ascii="宋体" w:hAnsi="宋体" w:hint="eastAsia"/>
          <w:b/>
          <w:bCs/>
          <w:sz w:val="24"/>
          <w:szCs w:val="24"/>
        </w:rPr>
        <w:t>3.</w:t>
      </w:r>
      <w:r w:rsidRPr="00BD0C90">
        <w:rPr>
          <w:color w:val="FF0000"/>
          <w:szCs w:val="21"/>
        </w:rPr>
        <w:t xml:space="preserve"> </w:t>
      </w:r>
      <w:r>
        <w:rPr>
          <w:color w:val="FF0000"/>
          <w:szCs w:val="21"/>
        </w:rPr>
        <w:t>刑罚是指刑法规定的，由国家审判机关依法对犯罪分子所适用的一种强制性的法律制裁措施。</w:t>
      </w:r>
      <w:r>
        <w:rPr>
          <w:color w:val="FF0000"/>
          <w:szCs w:val="21"/>
        </w:rPr>
        <w:br/>
      </w:r>
      <w:r>
        <w:rPr>
          <w:color w:val="FF0000"/>
          <w:szCs w:val="21"/>
        </w:rPr>
        <w:t xml:space="preserve">　　</w:t>
      </w:r>
      <w:r>
        <w:rPr>
          <w:color w:val="FF0000"/>
          <w:szCs w:val="21"/>
        </w:rPr>
        <w:t>(1)</w:t>
      </w:r>
      <w:r>
        <w:rPr>
          <w:color w:val="FF0000"/>
          <w:szCs w:val="21"/>
        </w:rPr>
        <w:t>只能适用于犯罪分子；</w:t>
      </w:r>
      <w:r>
        <w:rPr>
          <w:color w:val="FF0000"/>
          <w:szCs w:val="21"/>
        </w:rPr>
        <w:t xml:space="preserve"> </w:t>
      </w:r>
      <w:r>
        <w:rPr>
          <w:color w:val="FF0000"/>
          <w:szCs w:val="21"/>
        </w:rPr>
        <w:br/>
      </w:r>
      <w:r>
        <w:rPr>
          <w:color w:val="FF0000"/>
          <w:szCs w:val="21"/>
        </w:rPr>
        <w:t xml:space="preserve">　　</w:t>
      </w:r>
      <w:r>
        <w:rPr>
          <w:color w:val="FF0000"/>
          <w:szCs w:val="21"/>
        </w:rPr>
        <w:t>(2)</w:t>
      </w:r>
      <w:r>
        <w:rPr>
          <w:color w:val="FF0000"/>
          <w:szCs w:val="21"/>
        </w:rPr>
        <w:t>必须由刑法明文规定；</w:t>
      </w:r>
      <w:r>
        <w:rPr>
          <w:color w:val="FF0000"/>
          <w:szCs w:val="21"/>
        </w:rPr>
        <w:t xml:space="preserve"> </w:t>
      </w:r>
      <w:r>
        <w:rPr>
          <w:color w:val="FF0000"/>
          <w:szCs w:val="21"/>
        </w:rPr>
        <w:br/>
      </w:r>
      <w:r>
        <w:rPr>
          <w:color w:val="FF0000"/>
          <w:szCs w:val="21"/>
        </w:rPr>
        <w:t xml:space="preserve">　　</w:t>
      </w:r>
      <w:r>
        <w:rPr>
          <w:color w:val="FF0000"/>
          <w:szCs w:val="21"/>
        </w:rPr>
        <w:t>(3)</w:t>
      </w:r>
      <w:r>
        <w:rPr>
          <w:color w:val="FF0000"/>
          <w:szCs w:val="21"/>
        </w:rPr>
        <w:t>只能由国家审判机关依照法定程序决定；</w:t>
      </w:r>
      <w:r>
        <w:rPr>
          <w:color w:val="FF0000"/>
          <w:szCs w:val="21"/>
        </w:rPr>
        <w:t xml:space="preserve"> </w:t>
      </w:r>
      <w:r>
        <w:rPr>
          <w:color w:val="FF0000"/>
          <w:szCs w:val="21"/>
        </w:rPr>
        <w:br/>
      </w:r>
      <w:r>
        <w:rPr>
          <w:color w:val="FF0000"/>
          <w:szCs w:val="21"/>
        </w:rPr>
        <w:t xml:space="preserve">　　</w:t>
      </w:r>
      <w:r>
        <w:rPr>
          <w:color w:val="FF0000"/>
          <w:szCs w:val="21"/>
        </w:rPr>
        <w:t>(4)</w:t>
      </w:r>
      <w:r>
        <w:rPr>
          <w:color w:val="FF0000"/>
          <w:szCs w:val="21"/>
        </w:rPr>
        <w:t>是一种最严厉的强制性法律制裁措施。</w:t>
      </w:r>
    </w:p>
    <w:p w:rsidR="00BD0C90" w:rsidRDefault="00BD0C90" w:rsidP="00BD0C90">
      <w:pPr>
        <w:spacing w:line="360" w:lineRule="auto"/>
        <w:ind w:firstLineChars="100" w:firstLine="240"/>
      </w:pPr>
      <w:r>
        <w:rPr>
          <w:rFonts w:ascii="宋体" w:hAnsi="宋体" w:hint="eastAsia"/>
          <w:b/>
          <w:bCs/>
          <w:sz w:val="24"/>
          <w:szCs w:val="24"/>
        </w:rPr>
        <w:t>4.</w:t>
      </w:r>
      <w:r w:rsidRPr="00BD0C90">
        <w:rPr>
          <w:rFonts w:hint="eastAsia"/>
          <w:color w:val="FF0000"/>
        </w:rPr>
        <w:t xml:space="preserve"> </w:t>
      </w:r>
      <w:r>
        <w:rPr>
          <w:rFonts w:hint="eastAsia"/>
          <w:color w:val="FF0000"/>
        </w:rPr>
        <w:t>法律制裁是国家为保护和恢复法律秩序而对违法行为者实施的措施。</w:t>
      </w:r>
      <w:r>
        <w:rPr>
          <w:rFonts w:hint="eastAsia"/>
          <w:color w:val="FF0000"/>
        </w:rPr>
        <w:t xml:space="preserve">  </w:t>
      </w:r>
    </w:p>
    <w:p w:rsidR="00BD0C90" w:rsidRDefault="00BD0C90" w:rsidP="00BD0C90">
      <w:pPr>
        <w:spacing w:line="360" w:lineRule="auto"/>
        <w:rPr>
          <w:rFonts w:hint="eastAsia"/>
          <w:color w:val="FF0000"/>
        </w:rPr>
      </w:pPr>
      <w:r>
        <w:rPr>
          <w:rFonts w:hint="eastAsia"/>
          <w:color w:val="FF0000"/>
        </w:rPr>
        <w:t xml:space="preserve">  </w:t>
      </w:r>
      <w:r>
        <w:rPr>
          <w:rFonts w:hint="eastAsia"/>
          <w:color w:val="FF0000"/>
        </w:rPr>
        <w:t>法律制裁可以分为：</w:t>
      </w:r>
      <w:r>
        <w:rPr>
          <w:rFonts w:hint="eastAsia"/>
          <w:color w:val="FF0000"/>
        </w:rPr>
        <w:t>(1)</w:t>
      </w:r>
      <w:r>
        <w:rPr>
          <w:rFonts w:hint="eastAsia"/>
          <w:color w:val="FF0000"/>
        </w:rPr>
        <w:t>违宪制裁</w:t>
      </w:r>
      <w:r>
        <w:rPr>
          <w:rFonts w:hint="eastAsia"/>
          <w:color w:val="FF0000"/>
        </w:rPr>
        <w:t>(2)</w:t>
      </w:r>
      <w:r>
        <w:rPr>
          <w:rFonts w:hint="eastAsia"/>
          <w:color w:val="FF0000"/>
        </w:rPr>
        <w:t>民事制裁</w:t>
      </w:r>
      <w:r>
        <w:rPr>
          <w:rFonts w:hint="eastAsia"/>
          <w:color w:val="FF0000"/>
        </w:rPr>
        <w:t>(3)</w:t>
      </w:r>
      <w:r>
        <w:rPr>
          <w:rFonts w:hint="eastAsia"/>
          <w:color w:val="FF0000"/>
        </w:rPr>
        <w:t>行政制裁</w:t>
      </w:r>
      <w:r>
        <w:rPr>
          <w:rFonts w:hint="eastAsia"/>
          <w:color w:val="FF0000"/>
        </w:rPr>
        <w:t>(4)</w:t>
      </w:r>
      <w:r>
        <w:rPr>
          <w:rFonts w:hint="eastAsia"/>
          <w:color w:val="FF0000"/>
        </w:rPr>
        <w:t>刑事制裁</w:t>
      </w:r>
    </w:p>
    <w:p w:rsidR="001012AF" w:rsidRDefault="001012AF" w:rsidP="001012AF">
      <w:pPr>
        <w:spacing w:line="360" w:lineRule="auto"/>
        <w:rPr>
          <w:rFonts w:hint="eastAsia"/>
          <w:b/>
          <w:color w:val="FF0000"/>
        </w:rPr>
      </w:pPr>
      <w:r>
        <w:rPr>
          <w:rFonts w:hint="eastAsia"/>
          <w:b/>
        </w:rPr>
        <w:t>四、论述题</w:t>
      </w:r>
      <w:r>
        <w:rPr>
          <w:rFonts w:hint="eastAsia"/>
          <w:b/>
          <w:color w:val="FF0000"/>
        </w:rPr>
        <w:t xml:space="preserve"> </w:t>
      </w:r>
    </w:p>
    <w:p w:rsidR="00BD6C15" w:rsidRPr="001012AF" w:rsidRDefault="001012AF" w:rsidP="001012AF">
      <w:pPr>
        <w:spacing w:line="360" w:lineRule="auto"/>
        <w:rPr>
          <w:b/>
          <w:color w:val="FF0000"/>
        </w:rPr>
      </w:pPr>
      <w:r>
        <w:rPr>
          <w:rFonts w:ascii="Arial" w:eastAsia="宋体" w:hAnsi="Arial" w:cs="Arial" w:hint="eastAsia"/>
          <w:color w:val="333333"/>
          <w:sz w:val="21"/>
          <w:szCs w:val="21"/>
        </w:rPr>
        <w:t>2.</w:t>
      </w:r>
      <w:r w:rsidRPr="001012AF">
        <w:rPr>
          <w:rFonts w:ascii="Arial" w:eastAsia="宋体" w:hAnsi="Arial" w:cs="Arial"/>
          <w:color w:val="333333"/>
          <w:sz w:val="21"/>
          <w:szCs w:val="21"/>
        </w:rPr>
        <w:t>社会主义法治国家的基本特征（</w:t>
      </w:r>
      <w:r w:rsidRPr="001012AF">
        <w:rPr>
          <w:rFonts w:ascii="Arial" w:eastAsia="宋体" w:hAnsi="Arial" w:cs="Arial"/>
          <w:color w:val="333333"/>
          <w:sz w:val="21"/>
          <w:szCs w:val="21"/>
        </w:rPr>
        <w:t>1</w:t>
      </w:r>
      <w:r w:rsidRPr="001012AF">
        <w:rPr>
          <w:rFonts w:ascii="Arial" w:eastAsia="宋体" w:hAnsi="Arial" w:cs="Arial"/>
          <w:color w:val="333333"/>
          <w:sz w:val="21"/>
          <w:szCs w:val="21"/>
        </w:rPr>
        <w:t>）社会主义法治是人民民主的法治。（</w:t>
      </w:r>
      <w:r w:rsidRPr="001012AF">
        <w:rPr>
          <w:rFonts w:ascii="Arial" w:eastAsia="宋体" w:hAnsi="Arial" w:cs="Arial"/>
          <w:color w:val="333333"/>
          <w:sz w:val="21"/>
          <w:szCs w:val="21"/>
        </w:rPr>
        <w:t>2</w:t>
      </w:r>
      <w:r w:rsidRPr="001012AF">
        <w:rPr>
          <w:rFonts w:ascii="Arial" w:eastAsia="宋体" w:hAnsi="Arial" w:cs="Arial"/>
          <w:color w:val="333333"/>
          <w:sz w:val="21"/>
          <w:szCs w:val="21"/>
        </w:rPr>
        <w:t>）社会主义法治是以确认、保障社会主义生产关系，维护、巩固和发展作为</w:t>
      </w:r>
      <w:hyperlink r:id="rId6" w:tgtFrame="_blank" w:history="1">
        <w:r w:rsidRPr="001012AF">
          <w:rPr>
            <w:rFonts w:ascii="Arial" w:eastAsia="宋体" w:hAnsi="Arial" w:cs="Arial"/>
            <w:color w:val="2D64B3"/>
            <w:sz w:val="21"/>
          </w:rPr>
          <w:t>社会主义经济</w:t>
        </w:r>
      </w:hyperlink>
      <w:r w:rsidRPr="001012AF">
        <w:rPr>
          <w:rFonts w:ascii="Arial" w:eastAsia="宋体" w:hAnsi="Arial" w:cs="Arial"/>
          <w:color w:val="333333"/>
          <w:sz w:val="21"/>
          <w:szCs w:val="21"/>
        </w:rPr>
        <w:t>制度基础的生产资料公有制为根本任务和历史使命。（</w:t>
      </w:r>
      <w:r w:rsidRPr="001012AF">
        <w:rPr>
          <w:rFonts w:ascii="Arial" w:eastAsia="宋体" w:hAnsi="Arial" w:cs="Arial"/>
          <w:color w:val="333333"/>
          <w:sz w:val="21"/>
          <w:szCs w:val="21"/>
        </w:rPr>
        <w:t>3</w:t>
      </w:r>
      <w:r w:rsidRPr="001012AF">
        <w:rPr>
          <w:rFonts w:ascii="Arial" w:eastAsia="宋体" w:hAnsi="Arial" w:cs="Arial"/>
          <w:color w:val="333333"/>
          <w:sz w:val="21"/>
          <w:szCs w:val="21"/>
        </w:rPr>
        <w:t>）社会主义法治国家是由无产阶级政党领导的法治。（</w:t>
      </w:r>
      <w:r w:rsidRPr="001012AF">
        <w:rPr>
          <w:rFonts w:ascii="Arial" w:eastAsia="宋体" w:hAnsi="Arial" w:cs="Arial"/>
          <w:color w:val="333333"/>
          <w:sz w:val="21"/>
          <w:szCs w:val="21"/>
        </w:rPr>
        <w:t>4</w:t>
      </w:r>
      <w:r w:rsidRPr="001012AF">
        <w:rPr>
          <w:rFonts w:ascii="Arial" w:eastAsia="宋体" w:hAnsi="Arial" w:cs="Arial"/>
          <w:color w:val="333333"/>
          <w:sz w:val="21"/>
          <w:szCs w:val="21"/>
        </w:rPr>
        <w:t>）马克思主义是社会主义法治的指导思想和理论基础，共产主义思想和道德是社会主义法治的精神支柱；</w:t>
      </w:r>
      <w:hyperlink r:id="rId7" w:tgtFrame="_blank" w:history="1">
        <w:r w:rsidRPr="001012AF">
          <w:rPr>
            <w:rFonts w:ascii="Arial" w:eastAsia="宋体" w:hAnsi="Arial" w:cs="Arial"/>
            <w:color w:val="2D64B3"/>
            <w:sz w:val="21"/>
          </w:rPr>
          <w:t>社会主义法制</w:t>
        </w:r>
      </w:hyperlink>
      <w:r w:rsidRPr="001012AF">
        <w:rPr>
          <w:rFonts w:ascii="Arial" w:eastAsia="宋体" w:hAnsi="Arial" w:cs="Arial"/>
          <w:color w:val="333333"/>
          <w:sz w:val="21"/>
          <w:szCs w:val="21"/>
        </w:rPr>
        <w:t>建设必须同以马克思主义为指导方针的社会主义精神文明建设紧密结合，同步推进，这是社会主义法治的思想文化特征</w:t>
      </w:r>
      <w:r>
        <w:rPr>
          <w:rFonts w:ascii="Arial" w:eastAsia="宋体" w:hAnsi="Arial" w:cs="Arial" w:hint="eastAsia"/>
          <w:color w:val="333333"/>
          <w:sz w:val="21"/>
          <w:szCs w:val="21"/>
        </w:rPr>
        <w:t>。</w:t>
      </w:r>
    </w:p>
    <w:sectPr w:rsidR="00BD6C15" w:rsidRPr="001012AF"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35B0" w:rsidRDefault="008735B0" w:rsidP="00BD6C15">
      <w:pPr>
        <w:spacing w:after="0"/>
      </w:pPr>
      <w:r>
        <w:separator/>
      </w:r>
    </w:p>
  </w:endnote>
  <w:endnote w:type="continuationSeparator" w:id="0">
    <w:p w:rsidR="008735B0" w:rsidRDefault="008735B0" w:rsidP="00BD6C1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35B0" w:rsidRDefault="008735B0" w:rsidP="00BD6C15">
      <w:pPr>
        <w:spacing w:after="0"/>
      </w:pPr>
      <w:r>
        <w:separator/>
      </w:r>
    </w:p>
  </w:footnote>
  <w:footnote w:type="continuationSeparator" w:id="0">
    <w:p w:rsidR="008735B0" w:rsidRDefault="008735B0" w:rsidP="00BD6C15">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1012AF"/>
    <w:rsid w:val="00323B43"/>
    <w:rsid w:val="003D37D8"/>
    <w:rsid w:val="00426133"/>
    <w:rsid w:val="004358AB"/>
    <w:rsid w:val="005E0D26"/>
    <w:rsid w:val="008735B0"/>
    <w:rsid w:val="008B7726"/>
    <w:rsid w:val="00BD0C90"/>
    <w:rsid w:val="00BD6C15"/>
    <w:rsid w:val="00D31D50"/>
    <w:rsid w:val="00FB2B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D6C15"/>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BD6C15"/>
    <w:rPr>
      <w:rFonts w:ascii="Tahoma" w:hAnsi="Tahoma"/>
      <w:sz w:val="18"/>
      <w:szCs w:val="18"/>
    </w:rPr>
  </w:style>
  <w:style w:type="paragraph" w:styleId="a4">
    <w:name w:val="footer"/>
    <w:basedOn w:val="a"/>
    <w:link w:val="Char0"/>
    <w:uiPriority w:val="99"/>
    <w:semiHidden/>
    <w:unhideWhenUsed/>
    <w:rsid w:val="00BD6C15"/>
    <w:pPr>
      <w:tabs>
        <w:tab w:val="center" w:pos="4153"/>
        <w:tab w:val="right" w:pos="8306"/>
      </w:tabs>
    </w:pPr>
    <w:rPr>
      <w:sz w:val="18"/>
      <w:szCs w:val="18"/>
    </w:rPr>
  </w:style>
  <w:style w:type="character" w:customStyle="1" w:styleId="Char0">
    <w:name w:val="页脚 Char"/>
    <w:basedOn w:val="a0"/>
    <w:link w:val="a4"/>
    <w:uiPriority w:val="99"/>
    <w:semiHidden/>
    <w:rsid w:val="00BD6C15"/>
    <w:rPr>
      <w:rFonts w:ascii="Tahoma" w:hAnsi="Tahoma"/>
      <w:sz w:val="18"/>
      <w:szCs w:val="18"/>
    </w:rPr>
  </w:style>
  <w:style w:type="paragraph" w:styleId="HTML">
    <w:name w:val="HTML Preformatted"/>
    <w:basedOn w:val="a"/>
    <w:link w:val="HTMLChar"/>
    <w:uiPriority w:val="99"/>
    <w:semiHidden/>
    <w:unhideWhenUsed/>
    <w:rsid w:val="001012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napToGrid/>
      <w:spacing w:after="0"/>
    </w:pPr>
    <w:rPr>
      <w:rFonts w:ascii="宋体" w:eastAsia="宋体" w:hAnsi="宋体" w:cs="宋体"/>
      <w:sz w:val="24"/>
      <w:szCs w:val="24"/>
    </w:rPr>
  </w:style>
  <w:style w:type="character" w:customStyle="1" w:styleId="HTMLChar">
    <w:name w:val="HTML 预设格式 Char"/>
    <w:basedOn w:val="a0"/>
    <w:link w:val="HTML"/>
    <w:uiPriority w:val="99"/>
    <w:semiHidden/>
    <w:rsid w:val="001012AF"/>
    <w:rPr>
      <w:rFonts w:ascii="宋体" w:eastAsia="宋体" w:hAnsi="宋体" w:cs="宋体"/>
      <w:sz w:val="24"/>
      <w:szCs w:val="24"/>
    </w:rPr>
  </w:style>
  <w:style w:type="character" w:styleId="a5">
    <w:name w:val="Hyperlink"/>
    <w:basedOn w:val="a0"/>
    <w:uiPriority w:val="99"/>
    <w:semiHidden/>
    <w:unhideWhenUsed/>
    <w:rsid w:val="001012AF"/>
    <w:rPr>
      <w:color w:val="0000FF"/>
      <w:u w:val="single"/>
    </w:rPr>
  </w:style>
</w:styles>
</file>

<file path=word/webSettings.xml><?xml version="1.0" encoding="utf-8"?>
<w:webSettings xmlns:r="http://schemas.openxmlformats.org/officeDocument/2006/relationships" xmlns:w="http://schemas.openxmlformats.org/wordprocessingml/2006/main">
  <w:divs>
    <w:div w:id="139998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baidu.com/s?wd=%E7%A4%BE%E4%BC%9A%E4%B8%BB%E4%B9%89%E6%B3%95%E5%88%B6&amp;hl_tag=textlink&amp;tn=SE_hldp01350_v6v6zkg6"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baidu.com/s?wd=%E7%A4%BE%E4%BC%9A%E4%B8%BB%E4%B9%89%E7%BB%8F%E6%B5%8E&amp;hl_tag=textlink&amp;tn=SE_hldp01350_v6v6zkg6"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137</Words>
  <Characters>781</Characters>
  <Application>Microsoft Office Word</Application>
  <DocSecurity>0</DocSecurity>
  <Lines>6</Lines>
  <Paragraphs>1</Paragraphs>
  <ScaleCrop>false</ScaleCrop>
  <Company/>
  <LinksUpToDate>false</LinksUpToDate>
  <CharactersWithSpaces>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cp:revision>
  <dcterms:created xsi:type="dcterms:W3CDTF">2008-09-11T17:20:00Z</dcterms:created>
  <dcterms:modified xsi:type="dcterms:W3CDTF">2015-03-07T02:05:00Z</dcterms:modified>
</cp:coreProperties>
</file>