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217E1" w:rsidP="006217E1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《生产与作业管理》</w:t>
      </w:r>
    </w:p>
    <w:p w:rsidR="006217E1" w:rsidRPr="00A4787A" w:rsidRDefault="00A4787A" w:rsidP="00A4787A">
      <w:pPr>
        <w:spacing w:line="220" w:lineRule="atLeast"/>
        <w:rPr>
          <w:rFonts w:hAnsi="宋体" w:hint="eastAsia"/>
          <w:b/>
          <w:szCs w:val="21"/>
        </w:rPr>
      </w:pPr>
      <w:r w:rsidRPr="00A4787A">
        <w:rPr>
          <w:rFonts w:hAnsi="宋体" w:hint="eastAsia"/>
          <w:b/>
          <w:szCs w:val="21"/>
        </w:rPr>
        <w:t>一、</w:t>
      </w:r>
      <w:r w:rsidRPr="00A4787A">
        <w:rPr>
          <w:rFonts w:hAnsi="宋体"/>
          <w:b/>
          <w:szCs w:val="21"/>
        </w:rPr>
        <w:t>单项选择题</w:t>
      </w:r>
    </w:p>
    <w:p w:rsidR="00A4787A" w:rsidRDefault="00C15B18" w:rsidP="00A4787A">
      <w:pPr>
        <w:rPr>
          <w:rFonts w:hint="eastAsia"/>
        </w:rPr>
      </w:pPr>
      <w:r>
        <w:rPr>
          <w:rFonts w:hint="eastAsia"/>
        </w:rPr>
        <w:t>1-5.BBADC   6-11.DCDDDA</w:t>
      </w:r>
    </w:p>
    <w:p w:rsidR="00C15B18" w:rsidRDefault="00C15B18" w:rsidP="00C15B18">
      <w:pPr>
        <w:spacing w:beforeLines="50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二．多项选择题</w:t>
      </w:r>
    </w:p>
    <w:p w:rsidR="00C15B18" w:rsidRDefault="00C15B18" w:rsidP="00A4787A">
      <w:pPr>
        <w:rPr>
          <w:rFonts w:hint="eastAsia"/>
        </w:rPr>
      </w:pPr>
      <w:r>
        <w:rPr>
          <w:rFonts w:hint="eastAsia"/>
        </w:rPr>
        <w:t>14.ABD   15.BCE   16.ADE   17.BD</w:t>
      </w:r>
    </w:p>
    <w:p w:rsidR="00476837" w:rsidRDefault="00476837" w:rsidP="00476837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三．</w:t>
      </w:r>
      <w:r>
        <w:rPr>
          <w:rFonts w:hAnsi="宋体" w:hint="eastAsia"/>
          <w:b/>
          <w:color w:val="000000"/>
          <w:szCs w:val="21"/>
        </w:rPr>
        <w:t>名词解释</w:t>
      </w:r>
    </w:p>
    <w:p w:rsidR="00FE0637" w:rsidRDefault="00FE0637" w:rsidP="00FE0637">
      <w:pPr>
        <w:ind w:firstLineChars="98" w:firstLine="216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1.</w:t>
      </w:r>
      <w:r>
        <w:rPr>
          <w:rFonts w:hAnsi="宋体"/>
          <w:b/>
          <w:szCs w:val="21"/>
        </w:rPr>
        <w:t xml:space="preserve"> </w:t>
      </w:r>
      <w:r>
        <w:rPr>
          <w:rFonts w:hAnsi="宋体" w:hint="eastAsia"/>
          <w:szCs w:val="21"/>
        </w:rPr>
        <w:t>订货型生产是指按用户的订单进行的生产。订货型生产能够最大限度的满足用户的要求，经过企业和顾客双方的谈判和协商，以合同的形式确认产品的性能、质量、数量和交货期。</w:t>
      </w:r>
    </w:p>
    <w:p w:rsidR="00FE0637" w:rsidRDefault="00FE0637" w:rsidP="00FE0637">
      <w:pPr>
        <w:ind w:firstLineChars="98" w:firstLine="216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2.</w:t>
      </w:r>
      <w:r>
        <w:rPr>
          <w:rFonts w:hAnsi="宋体"/>
          <w:b/>
          <w:szCs w:val="21"/>
        </w:rPr>
        <w:t xml:space="preserve"> </w:t>
      </w:r>
      <w:r>
        <w:rPr>
          <w:rFonts w:hAnsi="宋体" w:hint="eastAsia"/>
          <w:szCs w:val="21"/>
        </w:rPr>
        <w:t>生产周期法是根据产品生产周期和生产提前期标准，按订货合同交货期限的要求，规定各车间出产、投入进度的方法。</w:t>
      </w:r>
    </w:p>
    <w:p w:rsidR="00FE0637" w:rsidRDefault="00FE0637" w:rsidP="00FE0637">
      <w:pPr>
        <w:ind w:firstLineChars="98" w:firstLine="216"/>
        <w:rPr>
          <w:rFonts w:hAnsi="宋体" w:hint="eastAsia"/>
          <w:szCs w:val="21"/>
        </w:rPr>
      </w:pPr>
      <w:r>
        <w:rPr>
          <w:rFonts w:hAnsi="宋体" w:hint="eastAsia"/>
          <w:b/>
          <w:szCs w:val="21"/>
        </w:rPr>
        <w:t>3.</w:t>
      </w:r>
      <w:r>
        <w:rPr>
          <w:rFonts w:hAnsi="宋体"/>
          <w:b/>
          <w:szCs w:val="21"/>
        </w:rPr>
        <w:t xml:space="preserve"> </w:t>
      </w:r>
      <w:r>
        <w:rPr>
          <w:rFonts w:hAnsi="宋体" w:hint="eastAsia"/>
          <w:szCs w:val="21"/>
        </w:rPr>
        <w:t>库存控制又称库存管理，是指企业根据生产、经营的需要，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在库存动态变化的基础上，按照经济合理的原则，采用适当的方法对库存进行调节、控制的活动。</w:t>
      </w:r>
    </w:p>
    <w:p w:rsidR="00FE0637" w:rsidRDefault="00FE0637" w:rsidP="00FE0637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四．简答</w:t>
      </w:r>
      <w:r>
        <w:rPr>
          <w:rFonts w:hAnsi="宋体"/>
          <w:b/>
          <w:szCs w:val="21"/>
        </w:rPr>
        <w:t>题</w:t>
      </w:r>
    </w:p>
    <w:p w:rsidR="00FE0637" w:rsidRDefault="00FE0637" w:rsidP="00FE0637">
      <w:pPr>
        <w:ind w:firstLineChars="98" w:firstLine="216"/>
        <w:rPr>
          <w:rFonts w:hAnsi="宋体"/>
          <w:b/>
          <w:szCs w:val="21"/>
        </w:rPr>
      </w:pPr>
      <w:r>
        <w:rPr>
          <w:rFonts w:hAnsi="宋体" w:hint="eastAsia"/>
          <w:szCs w:val="21"/>
        </w:rPr>
        <w:t>答：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．在保证企业生产、经营需求的前提下，使库存量经常保持在合理的水平上。</w:t>
      </w:r>
    </w:p>
    <w:p w:rsidR="00FE0637" w:rsidRDefault="00FE0637" w:rsidP="00FE0637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　　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．掌握库存量动态，适时、适量提出订货，避免超储或缺货。</w:t>
      </w:r>
    </w:p>
    <w:p w:rsidR="00FE0637" w:rsidRDefault="00FE0637" w:rsidP="00FE0637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　　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．减少库存空间占用，降低库存总费用。</w:t>
      </w:r>
    </w:p>
    <w:p w:rsidR="00FE0637" w:rsidRDefault="00FE0637" w:rsidP="00FE0637">
      <w:pPr>
        <w:ind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．控制库存资金占用，加速资金周转。</w:t>
      </w:r>
    </w:p>
    <w:p w:rsidR="00FE0637" w:rsidRDefault="00FE0637" w:rsidP="00FE0637">
      <w:pPr>
        <w:rPr>
          <w:szCs w:val="21"/>
        </w:rPr>
      </w:pPr>
      <w:r>
        <w:rPr>
          <w:rFonts w:hAnsi="宋体" w:hint="eastAsia"/>
          <w:b/>
          <w:szCs w:val="21"/>
        </w:rPr>
        <w:t>五</w:t>
      </w:r>
      <w:r>
        <w:rPr>
          <w:rFonts w:hAnsi="宋体" w:hint="eastAsia"/>
          <w:b/>
          <w:szCs w:val="21"/>
        </w:rPr>
        <w:t xml:space="preserve">. </w:t>
      </w:r>
      <w:r>
        <w:rPr>
          <w:rFonts w:hAnsi="宋体" w:hint="eastAsia"/>
          <w:b/>
          <w:szCs w:val="21"/>
        </w:rPr>
        <w:t>计算题</w:t>
      </w:r>
    </w:p>
    <w:p w:rsidR="00FE0637" w:rsidRDefault="00FE0637" w:rsidP="00FE0637">
      <w:pPr>
        <w:ind w:firstLineChars="100" w:firstLine="220"/>
        <w:rPr>
          <w:rFonts w:hAnsi="宋体"/>
          <w:szCs w:val="21"/>
        </w:rPr>
      </w:pPr>
      <w:r>
        <w:rPr>
          <w:rFonts w:hAnsi="宋体" w:hint="eastAsia"/>
          <w:szCs w:val="21"/>
        </w:rPr>
        <w:t>答：</w:t>
      </w:r>
      <w:r>
        <w:rPr>
          <w:rFonts w:hAnsi="宋体"/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Ansi="宋体"/>
          <w:szCs w:val="21"/>
        </w:rPr>
        <w:t xml:space="preserve"> </w:t>
      </w:r>
      <w:r>
        <w:rPr>
          <w:rFonts w:hAnsi="宋体"/>
          <w:szCs w:val="21"/>
        </w:rPr>
        <w:t>求各价格段的经济订货批量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根据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Q378=</w:t>
      </w:r>
      <w:r>
        <w:rPr>
          <w:rFonts w:hAnsi="宋体"/>
          <w:noProof/>
          <w:szCs w:val="21"/>
        </w:rPr>
        <w:drawing>
          <wp:inline distT="0" distB="0" distL="0" distR="0">
            <wp:extent cx="409575" cy="409575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 xml:space="preserve">= </w:t>
      </w:r>
      <w:r>
        <w:rPr>
          <w:rFonts w:hAnsi="宋体"/>
          <w:noProof/>
          <w:szCs w:val="21"/>
        </w:rPr>
        <w:drawing>
          <wp:inline distT="0" distB="0" distL="0" distR="0">
            <wp:extent cx="495300" cy="4667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得：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P1=10 Q1*=360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P2=9.0 Q2*=379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P3=8.0 Q3*=402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P4=7.0 Q4*=430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第一价格段的订货批量（</w:t>
      </w:r>
      <w:r>
        <w:rPr>
          <w:rFonts w:hAnsi="宋体"/>
          <w:szCs w:val="21"/>
        </w:rPr>
        <w:t>Q1*=360</w:t>
      </w:r>
      <w:r>
        <w:rPr>
          <w:rFonts w:hAnsi="宋体"/>
          <w:szCs w:val="21"/>
        </w:rPr>
        <w:t>）是不可行的。因为，按此批量订货可以享受第二价格段的优惠。第二、三价格段的订货批量（</w:t>
      </w:r>
      <w:r>
        <w:rPr>
          <w:rFonts w:hAnsi="宋体"/>
          <w:szCs w:val="21"/>
        </w:rPr>
        <w:t>Q2*=379;Q3*=402</w:t>
      </w:r>
      <w:r>
        <w:rPr>
          <w:rFonts w:hAnsi="宋体"/>
          <w:szCs w:val="21"/>
        </w:rPr>
        <w:t>）符合优惠条件。</w:t>
      </w:r>
      <w:r>
        <w:rPr>
          <w:rFonts w:hAnsi="宋体"/>
          <w:szCs w:val="21"/>
        </w:rPr>
        <w:lastRenderedPageBreak/>
        <w:t>分别按</w:t>
      </w:r>
      <w:r>
        <w:rPr>
          <w:rFonts w:hAnsi="宋体"/>
          <w:szCs w:val="21"/>
        </w:rPr>
        <w:t>Q2*=379</w:t>
      </w:r>
      <w:r>
        <w:rPr>
          <w:rFonts w:hAnsi="宋体"/>
          <w:szCs w:val="21"/>
        </w:rPr>
        <w:t>、</w:t>
      </w:r>
      <w:r>
        <w:rPr>
          <w:rFonts w:hAnsi="宋体"/>
          <w:szCs w:val="21"/>
        </w:rPr>
        <w:t xml:space="preserve"> Q3*=402 </w:t>
      </w:r>
      <w:r>
        <w:rPr>
          <w:rFonts w:hAnsi="宋体"/>
          <w:szCs w:val="21"/>
        </w:rPr>
        <w:t>计算库存总成本，再和第四价格段</w:t>
      </w:r>
      <w:r>
        <w:rPr>
          <w:rFonts w:hAnsi="宋体"/>
          <w:szCs w:val="21"/>
        </w:rPr>
        <w:t>Q4=600</w:t>
      </w:r>
      <w:r>
        <w:rPr>
          <w:rFonts w:hAnsi="宋体"/>
          <w:szCs w:val="21"/>
        </w:rPr>
        <w:t>时的库存总成本相比较，总成本最低者为最佳订货批量。</w:t>
      </w:r>
      <w:r>
        <w:rPr>
          <w:rFonts w:hAnsi="宋体"/>
          <w:szCs w:val="21"/>
        </w:rPr>
        <w:br/>
        <w:t>2</w:t>
      </w:r>
      <w:r>
        <w:rPr>
          <w:rFonts w:hAnsi="宋体"/>
          <w:szCs w:val="21"/>
        </w:rPr>
        <w:t>）根据年库存总成本计算公式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TC=</w:t>
      </w:r>
      <w:r>
        <w:rPr>
          <w:rFonts w:hAnsi="宋体"/>
          <w:noProof/>
          <w:szCs w:val="21"/>
        </w:rPr>
        <w:drawing>
          <wp:inline distT="0" distB="0" distL="0" distR="0">
            <wp:extent cx="1228725" cy="419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得：</w:t>
      </w:r>
      <w:r>
        <w:rPr>
          <w:rFonts w:hAnsi="宋体"/>
          <w:szCs w:val="21"/>
        </w:rPr>
        <w:t xml:space="preserve"> 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Q2*=360 P2=9.0TC2 = 33084.00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Q3*=379 P3=8.0TC3 = 29445.15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　　</w:t>
      </w:r>
      <w:r>
        <w:rPr>
          <w:rFonts w:hAnsi="宋体"/>
          <w:szCs w:val="21"/>
        </w:rPr>
        <w:t>Q4*=600 P4=7.0TC4 = 25836.00</w:t>
      </w:r>
      <w:r>
        <w:rPr>
          <w:rFonts w:hAnsi="宋体"/>
          <w:szCs w:val="21"/>
        </w:rPr>
        <w:br/>
      </w:r>
      <w:r>
        <w:rPr>
          <w:rFonts w:hAnsi="宋体"/>
          <w:szCs w:val="21"/>
        </w:rPr>
        <w:t xml:space="preserve">　　从上述计算中可以看出该公司应该将经济订货批量定为</w:t>
      </w:r>
      <w:r>
        <w:rPr>
          <w:rFonts w:hAnsi="宋体"/>
          <w:szCs w:val="21"/>
        </w:rPr>
        <w:t>Q*=600</w:t>
      </w:r>
      <w:r>
        <w:rPr>
          <w:rFonts w:hAnsi="宋体"/>
          <w:szCs w:val="21"/>
        </w:rPr>
        <w:t>，因为此时总的年库存成本最低为</w:t>
      </w:r>
      <w:r>
        <w:rPr>
          <w:rFonts w:hAnsi="宋体"/>
          <w:szCs w:val="21"/>
        </w:rPr>
        <w:t>25836.00</w:t>
      </w:r>
      <w:r>
        <w:rPr>
          <w:rFonts w:hAnsi="宋体"/>
          <w:szCs w:val="21"/>
        </w:rPr>
        <w:t>元。</w:t>
      </w:r>
    </w:p>
    <w:p w:rsidR="00FE0637" w:rsidRDefault="00FE0637" w:rsidP="00FE0637">
      <w:pPr>
        <w:ind w:firstLineChars="98" w:firstLine="216"/>
        <w:rPr>
          <w:rFonts w:hAnsi="宋体"/>
          <w:b/>
          <w:szCs w:val="21"/>
        </w:rPr>
      </w:pPr>
    </w:p>
    <w:p w:rsidR="00C15B18" w:rsidRDefault="00C15B18" w:rsidP="00A4787A"/>
    <w:sectPr w:rsidR="00C15B1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17" w:rsidRDefault="006E0117" w:rsidP="006217E1">
      <w:pPr>
        <w:spacing w:after="0"/>
      </w:pPr>
      <w:r>
        <w:separator/>
      </w:r>
    </w:p>
  </w:endnote>
  <w:endnote w:type="continuationSeparator" w:id="0">
    <w:p w:rsidR="006E0117" w:rsidRDefault="006E0117" w:rsidP="006217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17" w:rsidRDefault="006E0117" w:rsidP="006217E1">
      <w:pPr>
        <w:spacing w:after="0"/>
      </w:pPr>
      <w:r>
        <w:separator/>
      </w:r>
    </w:p>
  </w:footnote>
  <w:footnote w:type="continuationSeparator" w:id="0">
    <w:p w:rsidR="006E0117" w:rsidRDefault="006E0117" w:rsidP="006217E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1B8A"/>
    <w:multiLevelType w:val="hybridMultilevel"/>
    <w:tmpl w:val="6C42BAA2"/>
    <w:lvl w:ilvl="0" w:tplc="D2D0F2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6837"/>
    <w:rsid w:val="004F42E9"/>
    <w:rsid w:val="006217E1"/>
    <w:rsid w:val="006E0117"/>
    <w:rsid w:val="008B7726"/>
    <w:rsid w:val="00A4787A"/>
    <w:rsid w:val="00C15B18"/>
    <w:rsid w:val="00D31D50"/>
    <w:rsid w:val="00FE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7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17E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17E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17E1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A4787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E063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063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2015-03-07T09:56:00Z</dcterms:modified>
</cp:coreProperties>
</file>