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511CB" w:rsidP="00F511CB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《数字电路与逻辑设计》</w:t>
      </w:r>
    </w:p>
    <w:p w:rsidR="00F511CB" w:rsidRPr="00565857" w:rsidRDefault="00565857" w:rsidP="00565857">
      <w:pPr>
        <w:spacing w:line="220" w:lineRule="atLeast"/>
        <w:rPr>
          <w:rFonts w:eastAsia="宋体" w:hint="eastAsia"/>
          <w:b/>
          <w:bCs/>
          <w:szCs w:val="21"/>
        </w:rPr>
      </w:pPr>
      <w:r w:rsidRPr="00565857">
        <w:rPr>
          <w:rFonts w:eastAsia="宋体" w:hint="eastAsia"/>
          <w:b/>
          <w:bCs/>
          <w:szCs w:val="21"/>
        </w:rPr>
        <w:t>一、</w:t>
      </w:r>
      <w:r w:rsidRPr="00565857">
        <w:rPr>
          <w:rFonts w:eastAsia="宋体" w:hint="eastAsia"/>
          <w:b/>
        </w:rPr>
        <w:t>不定项</w:t>
      </w:r>
      <w:r w:rsidRPr="00565857">
        <w:rPr>
          <w:rFonts w:eastAsia="宋体" w:hint="eastAsia"/>
          <w:b/>
          <w:bCs/>
          <w:szCs w:val="21"/>
        </w:rPr>
        <w:t>选择题</w:t>
      </w:r>
    </w:p>
    <w:p w:rsidR="00DC6AB1" w:rsidRDefault="00DC6AB1" w:rsidP="00DC6AB1">
      <w:pPr>
        <w:rPr>
          <w:szCs w:val="21"/>
        </w:rPr>
      </w:pPr>
      <w:r>
        <w:rPr>
          <w:rFonts w:eastAsia="宋体" w:hint="eastAsia"/>
          <w:b/>
          <w:bCs/>
          <w:szCs w:val="21"/>
        </w:rPr>
        <w:t>一、</w:t>
      </w:r>
      <w:r>
        <w:rPr>
          <w:rFonts w:eastAsia="宋体" w:hint="eastAsia"/>
          <w:b/>
        </w:rPr>
        <w:t>不定项</w:t>
      </w:r>
      <w:r>
        <w:rPr>
          <w:rFonts w:eastAsia="宋体" w:hint="eastAsia"/>
          <w:b/>
          <w:bCs/>
          <w:szCs w:val="21"/>
        </w:rPr>
        <w:t>选择题</w:t>
      </w:r>
    </w:p>
    <w:tbl>
      <w:tblPr>
        <w:tblW w:w="8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804"/>
        <w:gridCol w:w="804"/>
        <w:gridCol w:w="804"/>
        <w:gridCol w:w="804"/>
        <w:gridCol w:w="804"/>
        <w:gridCol w:w="804"/>
        <w:gridCol w:w="804"/>
        <w:gridCol w:w="805"/>
        <w:gridCol w:w="805"/>
      </w:tblGrid>
      <w:tr w:rsidR="00DC6AB1" w:rsidTr="00693160">
        <w:trPr>
          <w:trHeight w:val="400"/>
        </w:trPr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7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8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9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10</w:t>
            </w:r>
          </w:p>
        </w:tc>
      </w:tr>
      <w:tr w:rsidR="00DC6AB1" w:rsidTr="00693160">
        <w:trPr>
          <w:trHeight w:val="400"/>
        </w:trPr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B C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A D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D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D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A B C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C D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C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B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D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A B C D</w:t>
            </w:r>
          </w:p>
        </w:tc>
      </w:tr>
    </w:tbl>
    <w:p w:rsidR="00DC6AB1" w:rsidRDefault="00DC6AB1" w:rsidP="00DC6AB1">
      <w:pPr>
        <w:rPr>
          <w:b/>
          <w:bCs/>
          <w:szCs w:val="21"/>
        </w:rPr>
      </w:pPr>
    </w:p>
    <w:p w:rsidR="00DC6AB1" w:rsidRDefault="00DC6AB1" w:rsidP="00DC6AB1">
      <w:r>
        <w:rPr>
          <w:rFonts w:hint="eastAsia"/>
          <w:b/>
          <w:bCs/>
          <w:szCs w:val="21"/>
        </w:rPr>
        <w:t>二、判断题</w:t>
      </w:r>
    </w:p>
    <w:tbl>
      <w:tblPr>
        <w:tblW w:w="8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804"/>
        <w:gridCol w:w="804"/>
        <w:gridCol w:w="804"/>
        <w:gridCol w:w="804"/>
        <w:gridCol w:w="804"/>
        <w:gridCol w:w="804"/>
        <w:gridCol w:w="804"/>
        <w:gridCol w:w="805"/>
        <w:gridCol w:w="805"/>
      </w:tblGrid>
      <w:tr w:rsidR="00DC6AB1" w:rsidTr="00693160">
        <w:trPr>
          <w:trHeight w:val="401"/>
        </w:trPr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3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4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6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7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8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9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</w:t>
            </w:r>
          </w:p>
        </w:tc>
      </w:tr>
      <w:tr w:rsidR="00DC6AB1" w:rsidTr="00693160">
        <w:trPr>
          <w:trHeight w:val="401"/>
        </w:trPr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/>
                <w:sz w:val="24"/>
              </w:rPr>
              <w:t>×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/>
                <w:sz w:val="24"/>
              </w:rPr>
              <w:t>×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/>
                <w:szCs w:val="21"/>
              </w:rPr>
              <w:t>×</w:t>
            </w:r>
          </w:p>
        </w:tc>
        <w:tc>
          <w:tcPr>
            <w:tcW w:w="804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/>
                <w:sz w:val="24"/>
              </w:rPr>
              <w:t>×</w:t>
            </w:r>
          </w:p>
        </w:tc>
        <w:tc>
          <w:tcPr>
            <w:tcW w:w="805" w:type="dxa"/>
            <w:vAlign w:val="center"/>
          </w:tcPr>
          <w:p w:rsidR="00DC6AB1" w:rsidRDefault="00DC6AB1" w:rsidP="00693160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hint="eastAsia"/>
                <w:sz w:val="24"/>
              </w:rPr>
              <w:t>×</w:t>
            </w:r>
          </w:p>
        </w:tc>
      </w:tr>
    </w:tbl>
    <w:p w:rsidR="00DC6AB1" w:rsidRDefault="00DC6AB1" w:rsidP="00DC6AB1">
      <w:pPr>
        <w:spacing w:line="360" w:lineRule="auto"/>
        <w:ind w:left="1320" w:right="-692" w:hangingChars="600" w:hanging="1320"/>
        <w:jc w:val="center"/>
        <w:rPr>
          <w:b/>
          <w:bCs/>
        </w:rPr>
      </w:pPr>
    </w:p>
    <w:p w:rsidR="00DC6AB1" w:rsidRDefault="00DC6AB1" w:rsidP="00DC6AB1">
      <w:pPr>
        <w:spacing w:line="360" w:lineRule="auto"/>
        <w:ind w:left="1320" w:right="-692" w:hangingChars="600" w:hanging="13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三、填空题</w:t>
      </w:r>
      <w:bookmarkStart w:id="0" w:name="_GoBack"/>
      <w:bookmarkEnd w:id="0"/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1101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101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13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625 </w:t>
      </w:r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01100100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1000000</w:t>
      </w:r>
      <w:r>
        <w:rPr>
          <w:rFonts w:ascii="宋体" w:hAnsi="宋体"/>
          <w:szCs w:val="21"/>
        </w:rPr>
        <w:t xml:space="preserve">   </w:t>
      </w:r>
    </w:p>
    <w:p w:rsidR="00DC6AB1" w:rsidRDefault="00DC6AB1" w:rsidP="00DC6AB1">
      <w:pPr>
        <w:spacing w:line="360" w:lineRule="auto"/>
        <w:rPr>
          <w:vanish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szCs w:val="21"/>
        </w:rPr>
        <w:t>）</w:t>
      </w:r>
      <w:r w:rsidRPr="00952132">
        <w:rPr>
          <w:rFonts w:ascii="Times New Roman" w:eastAsia="宋体" w:hAnsi="Times New Roman" w:cs="Times New Roman"/>
          <w:kern w:val="2"/>
          <w:position w:val="-4"/>
          <w:sz w:val="21"/>
          <w:szCs w:val="21"/>
        </w:rPr>
        <w:object w:dxaOrig="1361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68.25pt;height:15.75pt" o:ole="">
            <v:imagedata r:id="rId7" o:title=""/>
          </v:shape>
          <o:OLEObject Type="Embed" ProgID="Equation.3" ShapeID="Picture 1" DrawAspect="Content" ObjectID="_1487261507" r:id="rId8"/>
        </w:objec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，（</w:t>
      </w:r>
      <w:r>
        <w:rPr>
          <w:szCs w:val="21"/>
        </w:rPr>
        <w:t>6</w:t>
      </w:r>
      <w:r>
        <w:rPr>
          <w:rFonts w:hint="eastAsia"/>
          <w:szCs w:val="21"/>
        </w:rPr>
        <w:t>）</w:t>
      </w:r>
      <w:r w:rsidRPr="00952132">
        <w:rPr>
          <w:rFonts w:ascii="Times New Roman" w:eastAsia="宋体" w:hAnsi="Times New Roman" w:cs="Arial"/>
          <w:kern w:val="2"/>
          <w:position w:val="-10"/>
          <w:sz w:val="21"/>
          <w:szCs w:val="21"/>
        </w:rPr>
        <w:object w:dxaOrig="1921" w:dyaOrig="380">
          <v:shape id="Picture 2" o:spid="_x0000_i1026" type="#_x0000_t75" style="width:96.75pt;height:18.75pt" o:ole="">
            <v:imagedata r:id="rId9" o:title=""/>
          </v:shape>
          <o:OLEObject Type="Embed" ProgID="Equation.3" ShapeID="Picture 2" DrawAspect="Content" ObjectID="_1487261508" r:id="rId10"/>
        </w:object>
      </w:r>
    </w:p>
    <w:p w:rsidR="00DC6AB1" w:rsidRDefault="00DC6AB1" w:rsidP="00DC6AB1">
      <w:pPr>
        <w:spacing w:line="360" w:lineRule="auto"/>
        <w:rPr>
          <w:rFonts w:ascii="宋体" w:hAnsi="宋体" w:cs="Arial Unicode MS"/>
          <w:vanish/>
          <w:color w:val="000000"/>
          <w:szCs w:val="21"/>
        </w:rPr>
      </w:pPr>
    </w:p>
    <w:p w:rsidR="00DC6AB1" w:rsidRDefault="00DC6AB1" w:rsidP="00DC6AB1">
      <w:pPr>
        <w:pStyle w:val="a6"/>
        <w:spacing w:line="360" w:lineRule="auto"/>
      </w:pPr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）与、或、非，（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）代入规则、反演规则、对偶规则</w:t>
      </w:r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9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  <w:vertAlign w:val="superscript"/>
        </w:rPr>
        <w:t>n</w:t>
      </w:r>
      <w:r>
        <w:rPr>
          <w:rFonts w:ascii="宋体" w:hAnsi="宋体" w:hint="eastAsia"/>
          <w:szCs w:val="21"/>
        </w:rPr>
        <w:t xml:space="preserve"> , 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1</w:t>
      </w:r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11</w:t>
      </w:r>
      <w:r>
        <w:rPr>
          <w:rFonts w:ascii="宋体" w:hAnsi="宋体"/>
          <w:szCs w:val="21"/>
        </w:rPr>
        <w:t>）</w:t>
      </w:r>
      <w:r w:rsidRPr="00952132">
        <w:rPr>
          <w:rFonts w:ascii="宋体" w:eastAsia="宋体" w:hAnsi="宋体" w:cs="Times New Roman"/>
          <w:kern w:val="2"/>
          <w:position w:val="-10"/>
          <w:sz w:val="21"/>
          <w:szCs w:val="21"/>
        </w:rPr>
        <w:object w:dxaOrig="2081" w:dyaOrig="380">
          <v:shape id="Picture 3" o:spid="_x0000_i1027" type="#_x0000_t75" style="width:103.5pt;height:18.75pt" o:ole="">
            <v:imagedata r:id="rId11" o:title=""/>
          </v:shape>
          <o:OLEObject Type="Embed" ProgID="Equation.3" ShapeID="Picture 3" DrawAspect="Content" ObjectID="_1487261509" r:id="rId12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12</w:t>
      </w:r>
      <w:r>
        <w:rPr>
          <w:rFonts w:ascii="宋体" w:hAnsi="宋体"/>
          <w:szCs w:val="21"/>
        </w:rPr>
        <w:t>）</w:t>
      </w:r>
      <w:r w:rsidRPr="00952132">
        <w:rPr>
          <w:rFonts w:ascii="宋体" w:eastAsia="宋体" w:hAnsi="宋体" w:cs="Times New Roman"/>
          <w:kern w:val="2"/>
          <w:position w:val="-10"/>
          <w:sz w:val="21"/>
          <w:szCs w:val="21"/>
        </w:rPr>
        <w:object w:dxaOrig="2081" w:dyaOrig="380">
          <v:shape id="Picture 4" o:spid="_x0000_i1028" type="#_x0000_t75" style="width:99.75pt;height:18.75pt" o:ole="">
            <v:imagedata r:id="rId13" o:title=""/>
          </v:shape>
          <o:OLEObject Type="Embed" ProgID="Equation.3" ShapeID="Picture 4" DrawAspect="Content" ObjectID="_1487261510" r:id="rId14"/>
        </w:object>
      </w:r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</w:rPr>
        <w:t>）</w:t>
      </w:r>
      <w:r w:rsidRPr="00952132">
        <w:rPr>
          <w:rFonts w:ascii="宋体" w:eastAsia="宋体" w:hAnsi="宋体" w:cs="Times New Roman"/>
          <w:kern w:val="2"/>
          <w:position w:val="-10"/>
          <w:sz w:val="21"/>
          <w:szCs w:val="21"/>
        </w:rPr>
        <w:object w:dxaOrig="1441" w:dyaOrig="380">
          <v:shape id="Picture 5" o:spid="_x0000_i1029" type="#_x0000_t75" style="width:1in;height:18.75pt" o:ole="">
            <v:imagedata r:id="rId15" o:title=""/>
          </v:shape>
          <o:OLEObject Type="Embed" ProgID="Equation.3" ShapeID="Picture 5" DrawAspect="Content" ObjectID="_1487261511" r:id="rId16"/>
        </w:object>
      </w:r>
      <w:r>
        <w:rPr>
          <w:rFonts w:ascii="宋体" w:hAnsi="宋体" w:hint="eastAsia"/>
          <w:szCs w:val="21"/>
        </w:rPr>
        <w:t xml:space="preserve">,   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14</w:t>
      </w:r>
      <w:r>
        <w:rPr>
          <w:rFonts w:ascii="宋体" w:hAnsi="宋体"/>
          <w:szCs w:val="21"/>
        </w:rPr>
        <w:t>）</w:t>
      </w:r>
      <w:r w:rsidRPr="00952132">
        <w:rPr>
          <w:rFonts w:ascii="宋体" w:eastAsia="宋体" w:hAnsi="宋体" w:cs="Times New Roman"/>
          <w:kern w:val="2"/>
          <w:position w:val="-6"/>
          <w:sz w:val="21"/>
          <w:szCs w:val="21"/>
        </w:rPr>
        <w:object w:dxaOrig="860" w:dyaOrig="280">
          <v:shape id="Picture 6" o:spid="_x0000_i1030" type="#_x0000_t75" style="width:42pt;height:13.5pt" o:ole="">
            <v:imagedata r:id="rId17" o:title=""/>
          </v:shape>
          <o:OLEObject Type="Embed" ProgID="Equation.3" ShapeID="Picture 6" DrawAspect="Content" ObjectID="_1487261512" r:id="rId18"/>
        </w:object>
      </w:r>
      <w:r>
        <w:rPr>
          <w:rFonts w:ascii="宋体" w:hAnsi="宋体" w:hint="eastAsia"/>
          <w:szCs w:val="21"/>
        </w:rPr>
        <w:t xml:space="preserve"> </w:t>
      </w:r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15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 xml:space="preserve">3, 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16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 xml:space="preserve">2 </w:t>
      </w:r>
    </w:p>
    <w:p w:rsidR="00DC6AB1" w:rsidRDefault="00DC6AB1" w:rsidP="00DC6AB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17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 xml:space="preserve">8,  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18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 xml:space="preserve">1 </w:t>
      </w:r>
    </w:p>
    <w:p w:rsidR="00565857" w:rsidRDefault="00DC6AB1" w:rsidP="00DC6AB1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）标准“与一或”，（</w:t>
      </w: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）最简“与一或”</w:t>
      </w:r>
    </w:p>
    <w:p w:rsidR="00ED27E2" w:rsidRDefault="00ED27E2" w:rsidP="00ED27E2">
      <w:pPr>
        <w:spacing w:line="360" w:lineRule="auto"/>
        <w:ind w:left="1320" w:right="-692" w:hangingChars="600" w:hanging="13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lastRenderedPageBreak/>
        <w:t>四、</w:t>
      </w:r>
      <w:r>
        <w:rPr>
          <w:rFonts w:ascii="宋体" w:eastAsia="宋体" w:hAnsi="宋体" w:hint="eastAsia"/>
          <w:b/>
          <w:bCs/>
          <w:szCs w:val="21"/>
        </w:rPr>
        <w:t>分析题</w:t>
      </w:r>
    </w:p>
    <w:p w:rsidR="00ED27E2" w:rsidRDefault="00ED27E2" w:rsidP="00ED27E2">
      <w:pPr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、分析图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所示组合逻辑电路。</w:t>
      </w:r>
    </w:p>
    <w:p w:rsidR="00ED27E2" w:rsidRDefault="00ED27E2" w:rsidP="00ED27E2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 w:rsidRPr="00952132">
        <w:rPr>
          <w:rFonts w:ascii="宋体" w:eastAsia="宋体" w:hAnsi="宋体" w:cs="Times New Roman"/>
          <w:kern w:val="2"/>
          <w:position w:val="-10"/>
          <w:sz w:val="21"/>
          <w:szCs w:val="24"/>
        </w:rPr>
        <w:object w:dxaOrig="7120" w:dyaOrig="380">
          <v:shape id="Picture 7" o:spid="_x0000_i1031" type="#_x0000_t75" style="width:357.75pt;height:18.75pt" o:ole="">
            <v:imagedata r:id="rId19" o:title=""/>
          </v:shape>
          <o:OLEObject Type="Embed" ProgID="Equation.3" ShapeID="Picture 7" DrawAspect="Content" ObjectID="_1487261513" r:id="rId20"/>
        </w:object>
      </w:r>
    </w:p>
    <w:p w:rsidR="00ED27E2" w:rsidRDefault="00ED27E2" w:rsidP="00ED27E2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）假定输入变量</w:t>
      </w:r>
      <w:r>
        <w:rPr>
          <w:rFonts w:ascii="宋体" w:hAnsi="宋体" w:hint="eastAsia"/>
        </w:rPr>
        <w:t>ABCD</w:t>
      </w:r>
      <w:r>
        <w:rPr>
          <w:rFonts w:ascii="宋体" w:hAnsi="宋体" w:hint="eastAsia"/>
        </w:rPr>
        <w:t>不允许出现</w:t>
      </w:r>
      <w:r>
        <w:rPr>
          <w:rFonts w:ascii="宋体" w:hAnsi="宋体" w:hint="eastAsia"/>
        </w:rPr>
        <w:t>1010</w:t>
      </w:r>
      <w:r>
        <w:rPr>
          <w:rFonts w:ascii="宋体" w:hAnsi="宋体" w:hint="eastAsia"/>
        </w:rPr>
        <w:t>～</w:t>
      </w:r>
      <w:r>
        <w:rPr>
          <w:rFonts w:ascii="宋体" w:hAnsi="宋体" w:hint="eastAsia"/>
        </w:rPr>
        <w:t>1111</w:t>
      </w:r>
      <w:r>
        <w:rPr>
          <w:rFonts w:ascii="宋体" w:hAnsi="宋体" w:hint="eastAsia"/>
        </w:rPr>
        <w:t>，填写表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所示真值表；</w:t>
      </w:r>
    </w:p>
    <w:p w:rsidR="00ED27E2" w:rsidRDefault="00ED27E2" w:rsidP="00ED27E2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</w:t>
      </w:r>
    </w:p>
    <w:p w:rsidR="00ED27E2" w:rsidRDefault="00ED27E2" w:rsidP="00ED27E2">
      <w:pPr>
        <w:rPr>
          <w:rFonts w:ascii="宋体" w:hAnsi="宋体"/>
        </w:rPr>
      </w:pPr>
    </w:p>
    <w:p w:rsidR="00ED27E2" w:rsidRDefault="00ED27E2" w:rsidP="00ED27E2">
      <w:p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表</w:t>
      </w:r>
      <w:r>
        <w:rPr>
          <w:rFonts w:ascii="宋体" w:hAnsi="宋体" w:hint="eastAsia"/>
        </w:rPr>
        <w:t>1</w:t>
      </w:r>
    </w:p>
    <w:tbl>
      <w:tblPr>
        <w:tblW w:w="4540" w:type="dxa"/>
        <w:tblInd w:w="1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35"/>
        <w:gridCol w:w="1135"/>
        <w:gridCol w:w="1135"/>
      </w:tblGrid>
      <w:tr w:rsidR="00ED27E2" w:rsidTr="00693160"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ABCD</w:t>
            </w:r>
          </w:p>
        </w:tc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WXYZ</w:t>
            </w:r>
          </w:p>
        </w:tc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ABCD</w:t>
            </w:r>
          </w:p>
        </w:tc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WXYZ</w:t>
            </w:r>
          </w:p>
        </w:tc>
      </w:tr>
      <w:tr w:rsidR="00ED27E2" w:rsidTr="00693160"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0000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0001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0010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0011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0100</w:t>
            </w:r>
          </w:p>
        </w:tc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0011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0100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0101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0110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0111</w:t>
            </w:r>
          </w:p>
        </w:tc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0101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0110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0111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1001</w:t>
            </w:r>
          </w:p>
        </w:tc>
        <w:tc>
          <w:tcPr>
            <w:tcW w:w="1135" w:type="dxa"/>
            <w:vAlign w:val="center"/>
          </w:tcPr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1010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1011</w:t>
            </w:r>
          </w:p>
          <w:p w:rsidR="00ED27E2" w:rsidRDefault="00ED27E2" w:rsidP="006931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1100</w:t>
            </w:r>
          </w:p>
        </w:tc>
      </w:tr>
    </w:tbl>
    <w:p w:rsidR="00ED27E2" w:rsidRDefault="00ED27E2" w:rsidP="00ED27E2">
      <w:pPr>
        <w:rPr>
          <w:rFonts w:ascii="宋体" w:hAnsi="宋体"/>
        </w:rPr>
      </w:pPr>
    </w:p>
    <w:p w:rsidR="00ED27E2" w:rsidRDefault="00ED27E2" w:rsidP="00ED27E2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）电路功能</w:t>
      </w:r>
      <w:r>
        <w:rPr>
          <w:rFonts w:ascii="宋体" w:hAnsi="宋体" w:hint="eastAsia"/>
        </w:rPr>
        <w:t>:8421</w:t>
      </w:r>
      <w:r>
        <w:rPr>
          <w:rFonts w:ascii="宋体" w:hAnsi="宋体" w:hint="eastAsia"/>
        </w:rPr>
        <w:t>码→余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码的转换。</w:t>
      </w:r>
      <w:r>
        <w:rPr>
          <w:rFonts w:ascii="宋体" w:hAnsi="宋体" w:hint="eastAsia"/>
        </w:rPr>
        <w:t xml:space="preserve">                            </w:t>
      </w:r>
    </w:p>
    <w:p w:rsidR="00ED27E2" w:rsidRDefault="00ED27E2" w:rsidP="00ED27E2">
      <w:pPr>
        <w:ind w:right="-14" w:firstLineChars="200" w:firstLine="440"/>
        <w:outlineLvl w:val="0"/>
        <w:rPr>
          <w:rFonts w:ascii="宋体" w:hAnsi="宋体"/>
        </w:rPr>
      </w:pPr>
    </w:p>
    <w:p w:rsidR="00ED27E2" w:rsidRDefault="00ED27E2" w:rsidP="00ED27E2">
      <w:pPr>
        <w:outlineLvl w:val="0"/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．某电平异步时序电路的流程表如表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所示，其中</w:t>
      </w:r>
      <w:r>
        <w:rPr>
          <w:rFonts w:ascii="宋体" w:hAnsi="宋体" w:hint="eastAsia"/>
        </w:rPr>
        <w:t>x</w:t>
      </w:r>
      <w:r>
        <w:rPr>
          <w:rFonts w:ascii="宋体" w:hAnsi="宋体"/>
          <w:vertAlign w:val="subscript"/>
        </w:rPr>
        <w:t>1</w:t>
      </w:r>
      <w:r>
        <w:rPr>
          <w:rFonts w:ascii="宋体" w:hAnsi="宋体" w:hint="eastAsia"/>
        </w:rPr>
        <w:t>和</w:t>
      </w:r>
      <w:r>
        <w:rPr>
          <w:rFonts w:ascii="宋体" w:hAnsi="宋体" w:hint="eastAsia"/>
        </w:rPr>
        <w:t>x</w:t>
      </w:r>
      <w:r>
        <w:rPr>
          <w:rFonts w:ascii="宋体" w:hAnsi="宋体"/>
          <w:vertAlign w:val="subscript"/>
        </w:rPr>
        <w:t>2</w:t>
      </w:r>
      <w:r>
        <w:rPr>
          <w:rFonts w:ascii="宋体" w:hAnsi="宋体" w:hint="eastAsia"/>
          <w:vertAlign w:val="subscript"/>
        </w:rPr>
        <w:t xml:space="preserve"> </w:t>
      </w:r>
      <w:r>
        <w:rPr>
          <w:rFonts w:ascii="宋体" w:hAnsi="宋体" w:hint="eastAsia"/>
        </w:rPr>
        <w:t>为电路输入端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。</w:t>
      </w:r>
      <w:r>
        <w:rPr>
          <w:rFonts w:hint="eastAsia"/>
        </w:rPr>
        <w:t>分析流程表，并回答如下问题：</w:t>
      </w:r>
    </w:p>
    <w:p w:rsidR="00ED27E2" w:rsidRDefault="00ED27E2" w:rsidP="00ED27E2">
      <w:pPr>
        <w:widowControl w:val="0"/>
        <w:numPr>
          <w:ilvl w:val="0"/>
          <w:numId w:val="2"/>
        </w:numPr>
        <w:adjustRightInd/>
        <w:snapToGrid/>
        <w:spacing w:after="0"/>
        <w:ind w:left="0" w:firstLine="0"/>
        <w:jc w:val="both"/>
        <w:outlineLvl w:val="0"/>
      </w:pPr>
      <w:r>
        <w:rPr>
          <w:rFonts w:hint="eastAsia"/>
        </w:rPr>
        <w:t>有</w:t>
      </w:r>
      <w:r>
        <w:rPr>
          <w:rFonts w:hint="eastAsia"/>
        </w:rPr>
        <w:t>2</w:t>
      </w:r>
      <w:r>
        <w:rPr>
          <w:rFonts w:hint="eastAsia"/>
        </w:rPr>
        <w:t>条反馈回路</w:t>
      </w:r>
    </w:p>
    <w:p w:rsidR="00ED27E2" w:rsidRDefault="00ED27E2" w:rsidP="00ED27E2">
      <w:pPr>
        <w:widowControl w:val="0"/>
        <w:numPr>
          <w:ilvl w:val="0"/>
          <w:numId w:val="2"/>
        </w:numPr>
        <w:adjustRightInd/>
        <w:snapToGrid/>
        <w:spacing w:after="0"/>
        <w:ind w:left="0" w:firstLine="0"/>
        <w:jc w:val="both"/>
        <w:outlineLvl w:val="0"/>
        <w:rPr>
          <w:rFonts w:ascii="宋体" w:hAnsi="宋体"/>
        </w:rPr>
      </w:pPr>
      <w:r>
        <w:rPr>
          <w:rFonts w:hint="eastAsia"/>
        </w:rPr>
        <w:t>相应电路中存在竞争，当电路处在稳定总态（</w:t>
      </w:r>
      <w:r>
        <w:rPr>
          <w:rFonts w:hint="eastAsia"/>
        </w:rPr>
        <w:t>11</w:t>
      </w:r>
      <w:r>
        <w:rPr>
          <w:rFonts w:hint="eastAsia"/>
        </w:rPr>
        <w:t>，</w:t>
      </w:r>
      <w:r>
        <w:rPr>
          <w:rFonts w:hint="eastAsia"/>
        </w:rPr>
        <w:t>01</w:t>
      </w:r>
      <w:r>
        <w:rPr>
          <w:rFonts w:hint="eastAsia"/>
        </w:rPr>
        <w:t>），输入由</w:t>
      </w:r>
      <w:r>
        <w:rPr>
          <w:rFonts w:hint="eastAsia"/>
        </w:rPr>
        <w:t>11</w:t>
      </w:r>
      <w:r>
        <w:rPr>
          <w:rFonts w:hint="eastAsia"/>
        </w:rPr>
        <w:t>→</w:t>
      </w:r>
      <w:r>
        <w:rPr>
          <w:rFonts w:hint="eastAsia"/>
        </w:rPr>
        <w:t>10</w:t>
      </w:r>
      <w:r>
        <w:rPr>
          <w:rFonts w:hint="eastAsia"/>
        </w:rPr>
        <w:t>时会发生临界竞争，当电路处在稳定总态（</w:t>
      </w:r>
      <w:r>
        <w:rPr>
          <w:rFonts w:hint="eastAsia"/>
        </w:rPr>
        <w:t>11</w:t>
      </w:r>
      <w:r>
        <w:rPr>
          <w:rFonts w:hint="eastAsia"/>
        </w:rPr>
        <w:t>，</w:t>
      </w:r>
      <w:r>
        <w:rPr>
          <w:rFonts w:hint="eastAsia"/>
        </w:rPr>
        <w:t>11</w:t>
      </w:r>
      <w:r>
        <w:rPr>
          <w:rFonts w:hint="eastAsia"/>
        </w:rPr>
        <w:t>），输入由</w:t>
      </w:r>
      <w:r>
        <w:rPr>
          <w:rFonts w:hint="eastAsia"/>
        </w:rPr>
        <w:t>11</w:t>
      </w:r>
      <w:r>
        <w:rPr>
          <w:rFonts w:hint="eastAsia"/>
        </w:rPr>
        <w:t>→</w:t>
      </w:r>
      <w:r>
        <w:rPr>
          <w:rFonts w:hint="eastAsia"/>
        </w:rPr>
        <w:t>01</w:t>
      </w:r>
      <w:r>
        <w:rPr>
          <w:rFonts w:hint="eastAsia"/>
        </w:rPr>
        <w:t>时或者当电路处在稳定总态（</w:t>
      </w:r>
      <w:r>
        <w:rPr>
          <w:rFonts w:hint="eastAsia"/>
        </w:rPr>
        <w:t>00</w:t>
      </w:r>
      <w:r>
        <w:rPr>
          <w:rFonts w:hint="eastAsia"/>
        </w:rPr>
        <w:t>，</w:t>
      </w:r>
      <w:r>
        <w:rPr>
          <w:rFonts w:hint="eastAsia"/>
        </w:rPr>
        <w:t>11</w:t>
      </w:r>
      <w:r>
        <w:rPr>
          <w:rFonts w:hint="eastAsia"/>
        </w:rPr>
        <w:t>），输入由</w:t>
      </w:r>
      <w:r>
        <w:rPr>
          <w:rFonts w:hint="eastAsia"/>
        </w:rPr>
        <w:t>00</w:t>
      </w:r>
      <w:r>
        <w:rPr>
          <w:rFonts w:hint="eastAsia"/>
        </w:rPr>
        <w:t>→</w:t>
      </w:r>
      <w:r>
        <w:rPr>
          <w:rFonts w:hint="eastAsia"/>
        </w:rPr>
        <w:t>01</w:t>
      </w:r>
      <w:r>
        <w:rPr>
          <w:rFonts w:hint="eastAsia"/>
        </w:rPr>
        <w:t>时会发生非临界竞争。</w:t>
      </w:r>
      <w:r>
        <w:rPr>
          <w:rFonts w:hint="eastAsia"/>
        </w:rPr>
        <w:t xml:space="preserve">  </w:t>
      </w:r>
    </w:p>
    <w:p w:rsidR="00ED27E2" w:rsidRDefault="00ED27E2" w:rsidP="00ED27E2">
      <w:pPr>
        <w:outlineLvl w:val="0"/>
        <w:rPr>
          <w:rFonts w:ascii="宋体" w:hAnsi="宋体"/>
        </w:rPr>
      </w:pPr>
    </w:p>
    <w:p w:rsidR="00ED27E2" w:rsidRDefault="00ED27E2" w:rsidP="00ED27E2">
      <w:pPr>
        <w:spacing w:line="360" w:lineRule="auto"/>
        <w:ind w:left="1440" w:right="-692" w:hangingChars="600" w:hanging="144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</w:t>
      </w:r>
      <w:r>
        <w:rPr>
          <w:rFonts w:hint="eastAsia"/>
          <w:b/>
          <w:bCs/>
          <w:szCs w:val="21"/>
        </w:rPr>
        <w:t>设计题</w:t>
      </w:r>
    </w:p>
    <w:p w:rsidR="00ED27E2" w:rsidRDefault="00ED27E2" w:rsidP="00ED27E2">
      <w:pPr>
        <w:rPr>
          <w:rFonts w:ascii="宋体" w:hAnsi="宋体"/>
        </w:rPr>
      </w:pPr>
    </w:p>
    <w:p w:rsidR="00ED27E2" w:rsidRDefault="00ED27E2" w:rsidP="00ED27E2">
      <w:pPr>
        <w:rPr>
          <w:rFonts w:ascii="宋体" w:hAnsi="宋体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</w:rPr>
        <w:t>用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线</w:t>
      </w:r>
      <w:r>
        <w:rPr>
          <w:rFonts w:ascii="宋体" w:hAnsi="宋体" w:hint="eastAsia"/>
        </w:rPr>
        <w:t>-8</w:t>
      </w:r>
      <w:r>
        <w:rPr>
          <w:rFonts w:ascii="宋体" w:hAnsi="宋体" w:hint="eastAsia"/>
        </w:rPr>
        <w:t>线译码器</w:t>
      </w:r>
      <w:r>
        <w:rPr>
          <w:rFonts w:ascii="宋体" w:hAnsi="宋体" w:hint="eastAsia"/>
        </w:rPr>
        <w:t>74138</w:t>
      </w:r>
      <w:r>
        <w:rPr>
          <w:rFonts w:ascii="宋体" w:hAnsi="宋体" w:hint="eastAsia"/>
        </w:rPr>
        <w:t>和与非门实现如下函数的功能。</w:t>
      </w:r>
    </w:p>
    <w:p w:rsidR="00ED27E2" w:rsidRDefault="00ED27E2" w:rsidP="00ED27E2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 w:rsidRPr="00952132">
        <w:rPr>
          <w:rFonts w:ascii="宋体" w:eastAsia="宋体" w:hAnsi="宋体" w:cs="Times New Roman"/>
          <w:kern w:val="2"/>
          <w:position w:val="-40"/>
          <w:sz w:val="21"/>
          <w:szCs w:val="24"/>
        </w:rPr>
        <w:object w:dxaOrig="5040" w:dyaOrig="920">
          <v:shape id="Picture 8" o:spid="_x0000_i1032" type="#_x0000_t75" style="width:252pt;height:45.75pt" o:ole="">
            <v:imagedata r:id="rId21" o:title=""/>
          </v:shape>
          <o:OLEObject Type="Embed" ProgID="Equation.3" ShapeID="Picture 8" DrawAspect="Content" ObjectID="_1487261514" r:id="rId22"/>
        </w:object>
      </w:r>
      <w:r>
        <w:rPr>
          <w:rFonts w:ascii="宋体" w:hAnsi="宋体" w:hint="eastAsia"/>
        </w:rPr>
        <w:t xml:space="preserve">  </w:t>
      </w:r>
    </w:p>
    <w:p w:rsidR="00ED27E2" w:rsidRDefault="00ED27E2" w:rsidP="00ED27E2">
      <w:pPr>
        <w:rPr>
          <w:rFonts w:ascii="宋体" w:hAnsi="宋体" w:hint="eastAsia"/>
        </w:rPr>
      </w:pPr>
    </w:p>
    <w:p w:rsidR="0032218A" w:rsidRDefault="0032218A" w:rsidP="00ED27E2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</w:p>
    <w:p w:rsidR="00ED27E2" w:rsidRDefault="00ED27E2" w:rsidP="00ED27E2">
      <w:pPr>
        <w:rPr>
          <w:rFonts w:ascii="黑体" w:eastAsia="黑体"/>
        </w:rPr>
      </w:pPr>
      <w:r>
        <w:rPr>
          <w:rFonts w:ascii="宋体" w:hAnsi="宋体"/>
          <w:noProof/>
        </w:rPr>
        <w:drawing>
          <wp:inline distT="0" distB="0" distL="0" distR="0">
            <wp:extent cx="2809875" cy="2171700"/>
            <wp:effectExtent l="19050" t="0" r="9525" b="0"/>
            <wp:docPr id="15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7E2" w:rsidRPr="00DC6AB1" w:rsidRDefault="00ED27E2" w:rsidP="00DC6AB1">
      <w:pPr>
        <w:spacing w:line="360" w:lineRule="auto"/>
        <w:rPr>
          <w:b/>
          <w:bCs/>
          <w:sz w:val="24"/>
        </w:rPr>
      </w:pPr>
    </w:p>
    <w:sectPr w:rsidR="00ED27E2" w:rsidRPr="00DC6AB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DFF" w:rsidRDefault="00897DFF" w:rsidP="00F511CB">
      <w:pPr>
        <w:spacing w:after="0"/>
      </w:pPr>
      <w:r>
        <w:separator/>
      </w:r>
    </w:p>
  </w:endnote>
  <w:endnote w:type="continuationSeparator" w:id="0">
    <w:p w:rsidR="00897DFF" w:rsidRDefault="00897DFF" w:rsidP="00F511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DFF" w:rsidRDefault="00897DFF" w:rsidP="00F511CB">
      <w:pPr>
        <w:spacing w:after="0"/>
      </w:pPr>
      <w:r>
        <w:separator/>
      </w:r>
    </w:p>
  </w:footnote>
  <w:footnote w:type="continuationSeparator" w:id="0">
    <w:p w:rsidR="00897DFF" w:rsidRDefault="00897DFF" w:rsidP="00F511C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75D6F"/>
    <w:multiLevelType w:val="hybridMultilevel"/>
    <w:tmpl w:val="B472107C"/>
    <w:lvl w:ilvl="0" w:tplc="2D2C71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7324D2"/>
    <w:multiLevelType w:val="multilevel"/>
    <w:tmpl w:val="417324D2"/>
    <w:lvl w:ilvl="0">
      <w:start w:val="1"/>
      <w:numFmt w:val="decimal"/>
      <w:lvlText w:val="（%1）"/>
      <w:lvlJc w:val="left"/>
      <w:pPr>
        <w:tabs>
          <w:tab w:val="left" w:pos="1101"/>
        </w:tabs>
        <w:ind w:left="1101" w:hanging="7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1221"/>
        </w:tabs>
        <w:ind w:left="1221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641"/>
        </w:tabs>
        <w:ind w:left="1641" w:hanging="420"/>
      </w:pPr>
    </w:lvl>
    <w:lvl w:ilvl="3" w:tentative="1">
      <w:start w:val="1"/>
      <w:numFmt w:val="decimal"/>
      <w:lvlText w:val="%4."/>
      <w:lvlJc w:val="left"/>
      <w:pPr>
        <w:tabs>
          <w:tab w:val="left" w:pos="2061"/>
        </w:tabs>
        <w:ind w:left="2061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481"/>
        </w:tabs>
        <w:ind w:left="2481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901"/>
        </w:tabs>
        <w:ind w:left="2901" w:hanging="420"/>
      </w:pPr>
    </w:lvl>
    <w:lvl w:ilvl="6" w:tentative="1">
      <w:start w:val="1"/>
      <w:numFmt w:val="decimal"/>
      <w:lvlText w:val="%7."/>
      <w:lvlJc w:val="left"/>
      <w:pPr>
        <w:tabs>
          <w:tab w:val="left" w:pos="3321"/>
        </w:tabs>
        <w:ind w:left="3321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741"/>
        </w:tabs>
        <w:ind w:left="3741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161"/>
        </w:tabs>
        <w:ind w:left="416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218A"/>
    <w:rsid w:val="00323B43"/>
    <w:rsid w:val="003D37D8"/>
    <w:rsid w:val="00426133"/>
    <w:rsid w:val="004358AB"/>
    <w:rsid w:val="00565857"/>
    <w:rsid w:val="00897DFF"/>
    <w:rsid w:val="008B7726"/>
    <w:rsid w:val="00CC380F"/>
    <w:rsid w:val="00D31D50"/>
    <w:rsid w:val="00DC6AB1"/>
    <w:rsid w:val="00ED27E2"/>
    <w:rsid w:val="00F5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1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1C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1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1C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65857"/>
    <w:pPr>
      <w:ind w:firstLineChars="200" w:firstLine="420"/>
    </w:pPr>
  </w:style>
  <w:style w:type="paragraph" w:styleId="a6">
    <w:name w:val="Plain Text"/>
    <w:basedOn w:val="a"/>
    <w:link w:val="Char1"/>
    <w:rsid w:val="00DC6AB1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6"/>
    <w:rsid w:val="00DC6AB1"/>
    <w:rPr>
      <w:rFonts w:ascii="宋体" w:eastAsia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ED27E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D27E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2015-03-07T11:25:00Z</dcterms:modified>
</cp:coreProperties>
</file>