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74703" w:rsidP="00574703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《战略管理》</w:t>
      </w:r>
    </w:p>
    <w:p w:rsidR="00DE1FFF" w:rsidRDefault="00DE1FFF" w:rsidP="00DE1FFF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/>
          <w:b/>
          <w:szCs w:val="21"/>
        </w:rPr>
        <w:t>一</w:t>
      </w:r>
      <w:r>
        <w:rPr>
          <w:rFonts w:ascii="宋体" w:hAnsi="宋体" w:hint="eastAsia"/>
          <w:b/>
          <w:szCs w:val="21"/>
        </w:rPr>
        <w:t>．</w:t>
      </w:r>
      <w:r>
        <w:rPr>
          <w:rFonts w:ascii="宋体" w:hAnsi="宋体"/>
          <w:b/>
          <w:szCs w:val="21"/>
        </w:rPr>
        <w:t>单项选择题</w:t>
      </w:r>
    </w:p>
    <w:p w:rsidR="00574703" w:rsidRDefault="00DE1FFF" w:rsidP="00574703">
      <w:pPr>
        <w:spacing w:line="220" w:lineRule="atLeast"/>
        <w:rPr>
          <w:rFonts w:hint="eastAsia"/>
        </w:rPr>
      </w:pPr>
      <w:r>
        <w:rPr>
          <w:rFonts w:hint="eastAsia"/>
        </w:rPr>
        <w:t>1-4.BCBA    6-7.CB   9.A</w:t>
      </w:r>
    </w:p>
    <w:p w:rsidR="00962057" w:rsidRDefault="00962057" w:rsidP="00962057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二</w:t>
      </w:r>
      <w:r>
        <w:rPr>
          <w:rFonts w:ascii="宋体" w:hAnsi="宋体" w:hint="eastAsia"/>
          <w:b/>
          <w:color w:val="000000"/>
          <w:szCs w:val="21"/>
        </w:rPr>
        <w:t>．</w:t>
      </w:r>
      <w:r>
        <w:rPr>
          <w:rFonts w:ascii="宋体" w:hAnsi="宋体" w:hint="eastAsia"/>
          <w:b/>
          <w:szCs w:val="21"/>
        </w:rPr>
        <w:t>判断并分析题</w:t>
      </w:r>
    </w:p>
    <w:p w:rsidR="00962057" w:rsidRDefault="00962057" w:rsidP="00962057">
      <w:pPr>
        <w:spacing w:line="360" w:lineRule="auto"/>
        <w:rPr>
          <w:rFonts w:hint="eastAsia"/>
        </w:rPr>
      </w:pPr>
      <w:r>
        <w:rPr>
          <w:rFonts w:hint="eastAsia"/>
        </w:rPr>
        <w:t>2.</w:t>
      </w:r>
      <w:r w:rsidRPr="00962057">
        <w:rPr>
          <w:rFonts w:hint="eastAsia"/>
        </w:rPr>
        <w:t xml:space="preserve"> </w:t>
      </w:r>
      <w:r>
        <w:rPr>
          <w:rFonts w:hint="eastAsia"/>
        </w:rPr>
        <w:t>答：错误。</w:t>
      </w:r>
      <w:r>
        <w:t>企业的外部环境主要包括宏观环境</w:t>
      </w:r>
      <w:r>
        <w:rPr>
          <w:rFonts w:hint="eastAsia"/>
        </w:rPr>
        <w:t>、</w:t>
      </w:r>
      <w:r>
        <w:t>产业环境。</w:t>
      </w:r>
    </w:p>
    <w:p w:rsidR="00962057" w:rsidRDefault="00962057" w:rsidP="00962057">
      <w:pPr>
        <w:spacing w:line="360" w:lineRule="auto"/>
        <w:rPr>
          <w:rFonts w:ascii="宋体" w:hAnsi="宋体" w:hint="eastAsia"/>
          <w:szCs w:val="21"/>
        </w:rPr>
      </w:pPr>
      <w:r>
        <w:rPr>
          <w:rFonts w:hint="eastAsia"/>
        </w:rPr>
        <w:t>3.</w:t>
      </w:r>
      <w:r w:rsidRPr="00962057">
        <w:rPr>
          <w:rFonts w:hint="eastAsia"/>
        </w:rPr>
        <w:t xml:space="preserve"> </w:t>
      </w:r>
      <w:r>
        <w:rPr>
          <w:rFonts w:hint="eastAsia"/>
        </w:rPr>
        <w:t>答：正确。</w:t>
      </w:r>
      <w:r>
        <w:t>企业愿景是由核心理念和对未来的展望两部分组成。</w:t>
      </w:r>
    </w:p>
    <w:p w:rsidR="00962057" w:rsidRDefault="00962057" w:rsidP="00962057">
      <w:pPr>
        <w:spacing w:line="360" w:lineRule="auto"/>
        <w:rPr>
          <w:rFonts w:ascii="宋体" w:hAnsi="宋体" w:hint="eastAsia"/>
          <w:szCs w:val="21"/>
        </w:rPr>
      </w:pPr>
      <w:r>
        <w:rPr>
          <w:rFonts w:hint="eastAsia"/>
        </w:rPr>
        <w:t>4.</w:t>
      </w:r>
      <w:r w:rsidRPr="00962057">
        <w:rPr>
          <w:rFonts w:hint="eastAsia"/>
        </w:rPr>
        <w:t xml:space="preserve"> </w:t>
      </w:r>
      <w:r>
        <w:rPr>
          <w:rFonts w:hint="eastAsia"/>
        </w:rPr>
        <w:t>答：正确。</w:t>
      </w:r>
      <w:r>
        <w:t>差异化战略的核心是取得某种对顾客有价值的商品。</w:t>
      </w:r>
    </w:p>
    <w:p w:rsidR="00962057" w:rsidRDefault="00962057" w:rsidP="00962057">
      <w:pPr>
        <w:spacing w:line="360" w:lineRule="auto"/>
        <w:rPr>
          <w:rFonts w:ascii="宋体" w:hAnsi="宋体" w:hint="eastAsia"/>
          <w:szCs w:val="21"/>
        </w:rPr>
      </w:pPr>
      <w:r>
        <w:rPr>
          <w:rFonts w:hint="eastAsia"/>
        </w:rPr>
        <w:t>5.</w:t>
      </w:r>
      <w:r w:rsidRPr="00962057">
        <w:rPr>
          <w:rFonts w:hint="eastAsia"/>
        </w:rPr>
        <w:t xml:space="preserve"> </w:t>
      </w:r>
      <w:r>
        <w:rPr>
          <w:rFonts w:hint="eastAsia"/>
        </w:rPr>
        <w:t>答：正确。合作型战略实施模式克服了指挥型模式与变革型模式存在的局限性，使总经理接近一线管理人员，获得比较准确的信息。</w:t>
      </w:r>
    </w:p>
    <w:p w:rsidR="001714DE" w:rsidRDefault="001714DE" w:rsidP="001714DE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三</w:t>
      </w:r>
      <w:r>
        <w:rPr>
          <w:rFonts w:ascii="宋体" w:hAnsi="宋体" w:hint="eastAsia"/>
          <w:b/>
          <w:szCs w:val="21"/>
        </w:rPr>
        <w:t>．</w:t>
      </w:r>
      <w:r>
        <w:rPr>
          <w:rFonts w:ascii="宋体" w:hAnsi="宋体" w:hint="eastAsia"/>
          <w:b/>
          <w:color w:val="000000"/>
          <w:szCs w:val="21"/>
        </w:rPr>
        <w:t>简答</w:t>
      </w:r>
      <w:r>
        <w:rPr>
          <w:rFonts w:ascii="宋体" w:hAnsi="宋体"/>
          <w:b/>
          <w:color w:val="000000"/>
          <w:szCs w:val="21"/>
        </w:rPr>
        <w:t>题</w:t>
      </w:r>
    </w:p>
    <w:p w:rsidR="001714DE" w:rsidRDefault="001714DE" w:rsidP="001714DE">
      <w:pPr>
        <w:spacing w:line="360" w:lineRule="auto"/>
        <w:rPr>
          <w:rFonts w:hint="eastAsia"/>
        </w:rPr>
      </w:pPr>
      <w:r>
        <w:rPr>
          <w:rFonts w:hint="eastAsia"/>
        </w:rPr>
        <w:t>1.</w:t>
      </w:r>
      <w:r w:rsidRPr="001714DE">
        <w:rPr>
          <w:rFonts w:hint="eastAsia"/>
        </w:rPr>
        <w:t xml:space="preserve"> </w:t>
      </w:r>
      <w:r>
        <w:rPr>
          <w:rFonts w:hint="eastAsia"/>
        </w:rPr>
        <w:t>答：行业现有的竞争状况、供应商的议价能力、客户的议价能力、替代产品或服务的威胁、新进入者的威胁</w:t>
      </w:r>
    </w:p>
    <w:p w:rsidR="00DB204C" w:rsidRDefault="00DB204C" w:rsidP="00DB204C">
      <w:pPr>
        <w:pStyle w:val="a5"/>
        <w:spacing w:line="360" w:lineRule="auto"/>
        <w:ind w:firstLineChars="0" w:firstLine="0"/>
        <w:rPr>
          <w:rFonts w:ascii="宋体" w:hAnsi="宋体" w:hint="eastAsia"/>
          <w:szCs w:val="21"/>
        </w:rPr>
      </w:pPr>
      <w:r>
        <w:rPr>
          <w:rFonts w:ascii="宋体" w:hAnsi="宋体"/>
          <w:b/>
          <w:szCs w:val="21"/>
        </w:rPr>
        <w:t>四</w:t>
      </w:r>
      <w:r>
        <w:rPr>
          <w:rFonts w:ascii="宋体" w:hAnsi="宋体" w:hint="eastAsia"/>
          <w:b/>
          <w:szCs w:val="21"/>
        </w:rPr>
        <w:t>．论述</w:t>
      </w:r>
      <w:r>
        <w:rPr>
          <w:rFonts w:ascii="宋体" w:hAnsi="宋体"/>
          <w:b/>
          <w:szCs w:val="21"/>
        </w:rPr>
        <w:t>题</w:t>
      </w:r>
    </w:p>
    <w:p w:rsidR="00DB204C" w:rsidRDefault="00DB204C" w:rsidP="00DB204C">
      <w:pPr>
        <w:spacing w:line="360" w:lineRule="auto"/>
      </w:pPr>
      <w:r>
        <w:rPr>
          <w:rFonts w:hint="eastAsia"/>
        </w:rPr>
        <w:t>1.</w:t>
      </w:r>
      <w:r w:rsidRPr="00DB204C">
        <w:rPr>
          <w:rFonts w:hint="eastAsia"/>
        </w:rPr>
        <w:t xml:space="preserve"> </w:t>
      </w:r>
      <w:r>
        <w:rPr>
          <w:rFonts w:hint="eastAsia"/>
        </w:rPr>
        <w:t>答：企业文化支撑着公司发展的方向；</w:t>
      </w:r>
    </w:p>
    <w:p w:rsidR="00DB204C" w:rsidRDefault="00DB204C" w:rsidP="00DB204C">
      <w:pPr>
        <w:spacing w:line="360" w:lineRule="auto"/>
        <w:rPr>
          <w:rFonts w:hint="eastAsia"/>
        </w:rPr>
      </w:pPr>
      <w:r>
        <w:rPr>
          <w:rFonts w:hint="eastAsia"/>
        </w:rPr>
        <w:t>企业战略管理面临的最根本的问题是建立公司文化</w:t>
      </w:r>
      <w:r>
        <w:t>——</w:t>
      </w:r>
      <w:r>
        <w:rPr>
          <w:rFonts w:hint="eastAsia"/>
        </w:rPr>
        <w:t>公司内部的价值体系；</w:t>
      </w:r>
    </w:p>
    <w:p w:rsidR="00DB204C" w:rsidRDefault="00DB204C" w:rsidP="00DB204C">
      <w:pPr>
        <w:spacing w:line="360" w:lineRule="auto"/>
        <w:rPr>
          <w:rFonts w:hint="eastAsia"/>
        </w:rPr>
      </w:pPr>
      <w:r>
        <w:rPr>
          <w:rFonts w:hint="eastAsia"/>
        </w:rPr>
        <w:t>企业文化还要与战略目标、行动相一致，才具备了战略成功的基石；</w:t>
      </w:r>
    </w:p>
    <w:p w:rsidR="00DB204C" w:rsidRDefault="00DB204C" w:rsidP="00DB204C">
      <w:pPr>
        <w:spacing w:line="360" w:lineRule="auto"/>
        <w:rPr>
          <w:rFonts w:hint="eastAsia"/>
        </w:rPr>
      </w:pPr>
      <w:r>
        <w:rPr>
          <w:rFonts w:hint="eastAsia"/>
        </w:rPr>
        <w:t>企业文化中行为方式和价值体系的关键因素是协调顾客、股东、公司员工之间的权益关系；</w:t>
      </w:r>
    </w:p>
    <w:p w:rsidR="00DB204C" w:rsidRDefault="00DB204C" w:rsidP="00DB204C">
      <w:pPr>
        <w:spacing w:line="360" w:lineRule="auto"/>
        <w:rPr>
          <w:rFonts w:hint="eastAsia"/>
        </w:rPr>
      </w:pPr>
      <w:r>
        <w:rPr>
          <w:rFonts w:hint="eastAsia"/>
        </w:rPr>
        <w:t>企业文化应适应外部环境和内部改革创新的要求而不断更新。（言之有理即可）</w:t>
      </w:r>
    </w:p>
    <w:p w:rsidR="00DE1FFF" w:rsidRPr="00DB204C" w:rsidRDefault="00DB204C" w:rsidP="00DB204C">
      <w:pPr>
        <w:spacing w:line="360" w:lineRule="auto"/>
      </w:pPr>
      <w:r>
        <w:rPr>
          <w:rFonts w:hint="eastAsia"/>
        </w:rPr>
        <w:t>企业文化与战略的三种模式：战略支持型、战略制约型、战略非相关型文化</w:t>
      </w:r>
      <w:r>
        <w:rPr>
          <w:rFonts w:hint="eastAsia"/>
        </w:rPr>
        <w:t>.</w:t>
      </w:r>
    </w:p>
    <w:sectPr w:rsidR="00DE1FFF" w:rsidRPr="00DB204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420" w:rsidRDefault="009C4420" w:rsidP="00574703">
      <w:pPr>
        <w:spacing w:after="0"/>
      </w:pPr>
      <w:r>
        <w:separator/>
      </w:r>
    </w:p>
  </w:endnote>
  <w:endnote w:type="continuationSeparator" w:id="0">
    <w:p w:rsidR="009C4420" w:rsidRDefault="009C4420" w:rsidP="005747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420" w:rsidRDefault="009C4420" w:rsidP="00574703">
      <w:pPr>
        <w:spacing w:after="0"/>
      </w:pPr>
      <w:r>
        <w:separator/>
      </w:r>
    </w:p>
  </w:footnote>
  <w:footnote w:type="continuationSeparator" w:id="0">
    <w:p w:rsidR="009C4420" w:rsidRDefault="009C4420" w:rsidP="0057470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14DE"/>
    <w:rsid w:val="00323B43"/>
    <w:rsid w:val="003D37D8"/>
    <w:rsid w:val="00426133"/>
    <w:rsid w:val="004358AB"/>
    <w:rsid w:val="00574703"/>
    <w:rsid w:val="00677875"/>
    <w:rsid w:val="008B7726"/>
    <w:rsid w:val="00962057"/>
    <w:rsid w:val="009C4420"/>
    <w:rsid w:val="00D31D50"/>
    <w:rsid w:val="00DB204C"/>
    <w:rsid w:val="00DE1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47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470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47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4703"/>
    <w:rPr>
      <w:rFonts w:ascii="Tahoma" w:hAnsi="Tahoma"/>
      <w:sz w:val="18"/>
      <w:szCs w:val="18"/>
    </w:rPr>
  </w:style>
  <w:style w:type="paragraph" w:styleId="a5">
    <w:name w:val="List Paragraph"/>
    <w:basedOn w:val="a"/>
    <w:qFormat/>
    <w:rsid w:val="00DB204C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2008-09-11T17:20:00Z</dcterms:created>
  <dcterms:modified xsi:type="dcterms:W3CDTF">2015-03-07T11:20:00Z</dcterms:modified>
</cp:coreProperties>
</file>