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8C1B3F" w:rsidP="008C1B3F">
      <w:pPr>
        <w:spacing w:line="220" w:lineRule="atLeast"/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《会计专业英语》</w:t>
      </w:r>
    </w:p>
    <w:p w:rsidR="00620CD5" w:rsidRDefault="00620CD5" w:rsidP="00620CD5">
      <w:pPr>
        <w:spacing w:line="360" w:lineRule="auto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1</w:t>
      </w:r>
      <w:r>
        <w:rPr>
          <w:rFonts w:ascii="宋体" w:hAnsi="宋体" w:hint="eastAsia"/>
          <w:b/>
          <w:bCs/>
          <w:szCs w:val="21"/>
        </w:rPr>
        <w:t>．</w:t>
      </w:r>
      <w:r>
        <w:rPr>
          <w:rFonts w:ascii="宋体" w:hAnsi="宋体"/>
          <w:b/>
          <w:bCs/>
          <w:szCs w:val="21"/>
        </w:rPr>
        <w:t xml:space="preserve">Complete the translation between Chinese and English: </w:t>
      </w:r>
    </w:p>
    <w:p w:rsidR="00620CD5" w:rsidRDefault="00620CD5" w:rsidP="00620CD5">
      <w:pPr>
        <w:spacing w:line="360" w:lineRule="auto"/>
        <w:ind w:firstLineChars="98" w:firstLine="216"/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（</w:t>
      </w:r>
      <w:r>
        <w:rPr>
          <w:rFonts w:ascii="宋体" w:hAnsi="宋体"/>
          <w:color w:val="FF0000"/>
          <w:szCs w:val="21"/>
        </w:rPr>
        <w:t>1</w:t>
      </w:r>
      <w:r>
        <w:rPr>
          <w:rFonts w:ascii="宋体" w:hAnsi="宋体"/>
          <w:color w:val="FF0000"/>
          <w:szCs w:val="21"/>
        </w:rPr>
        <w:t>）残值</w:t>
      </w:r>
      <w:r>
        <w:rPr>
          <w:rFonts w:ascii="宋体" w:hAnsi="宋体" w:hint="eastAsia"/>
          <w:color w:val="FF0000"/>
          <w:szCs w:val="21"/>
        </w:rPr>
        <w:t xml:space="preserve">   </w:t>
      </w:r>
      <w:r>
        <w:rPr>
          <w:rFonts w:ascii="宋体" w:hAnsi="宋体"/>
          <w:color w:val="FF0000"/>
          <w:szCs w:val="21"/>
        </w:rPr>
        <w:t>（</w:t>
      </w:r>
      <w:r>
        <w:rPr>
          <w:rFonts w:ascii="宋体" w:hAnsi="宋体"/>
          <w:color w:val="FF0000"/>
          <w:szCs w:val="21"/>
        </w:rPr>
        <w:t>2</w:t>
      </w:r>
      <w:r>
        <w:rPr>
          <w:rFonts w:ascii="宋体" w:hAnsi="宋体"/>
          <w:color w:val="FF0000"/>
          <w:szCs w:val="21"/>
        </w:rPr>
        <w:t>）折旧</w:t>
      </w:r>
      <w:r>
        <w:rPr>
          <w:rFonts w:ascii="宋体" w:hAnsi="宋体" w:hint="eastAsia"/>
          <w:color w:val="FF0000"/>
          <w:szCs w:val="21"/>
        </w:rPr>
        <w:t xml:space="preserve">    </w:t>
      </w:r>
      <w:r>
        <w:rPr>
          <w:rFonts w:hint="eastAsia"/>
        </w:rPr>
        <w:t>(3)</w:t>
      </w:r>
      <w:r w:rsidRPr="00620CD5">
        <w:rPr>
          <w:rFonts w:ascii="宋体" w:hAnsi="宋体" w:hint="eastAsia"/>
          <w:color w:val="FF0000"/>
          <w:szCs w:val="21"/>
        </w:rPr>
        <w:t xml:space="preserve"> </w:t>
      </w:r>
      <w:r>
        <w:rPr>
          <w:rFonts w:ascii="宋体" w:hAnsi="宋体" w:hint="eastAsia"/>
          <w:color w:val="FF0000"/>
          <w:szCs w:val="21"/>
        </w:rPr>
        <w:t>备用金</w:t>
      </w:r>
      <w:r>
        <w:rPr>
          <w:rFonts w:ascii="宋体" w:hAnsi="宋体" w:hint="eastAsia"/>
          <w:color w:val="FF0000"/>
          <w:szCs w:val="21"/>
        </w:rPr>
        <w:t xml:space="preserve">    </w:t>
      </w:r>
      <w:r>
        <w:rPr>
          <w:rFonts w:ascii="宋体" w:hAnsi="宋体"/>
          <w:color w:val="FF0000"/>
          <w:szCs w:val="21"/>
        </w:rPr>
        <w:t>（</w:t>
      </w:r>
      <w:r>
        <w:rPr>
          <w:rFonts w:ascii="宋体" w:hAnsi="宋体"/>
          <w:color w:val="FF0000"/>
          <w:szCs w:val="21"/>
        </w:rPr>
        <w:t>5</w:t>
      </w:r>
      <w:r>
        <w:rPr>
          <w:rFonts w:ascii="宋体" w:hAnsi="宋体"/>
          <w:color w:val="FF0000"/>
          <w:szCs w:val="21"/>
        </w:rPr>
        <w:t>）会计年度</w:t>
      </w:r>
      <w:r>
        <w:rPr>
          <w:rFonts w:ascii="宋体" w:hAnsi="宋体" w:hint="eastAsia"/>
          <w:color w:val="FF0000"/>
          <w:szCs w:val="21"/>
        </w:rPr>
        <w:t xml:space="preserve">   </w:t>
      </w:r>
      <w:r>
        <w:rPr>
          <w:rFonts w:ascii="宋体" w:hAnsi="宋体"/>
          <w:color w:val="FF0000"/>
          <w:szCs w:val="21"/>
        </w:rPr>
        <w:t>（</w:t>
      </w:r>
      <w:r>
        <w:rPr>
          <w:rFonts w:ascii="宋体" w:hAnsi="宋体"/>
          <w:color w:val="FF0000"/>
          <w:szCs w:val="21"/>
        </w:rPr>
        <w:t>7</w:t>
      </w:r>
      <w:r>
        <w:rPr>
          <w:rFonts w:ascii="宋体" w:hAnsi="宋体"/>
          <w:color w:val="FF0000"/>
          <w:szCs w:val="21"/>
        </w:rPr>
        <w:t>）</w:t>
      </w:r>
      <w:r>
        <w:rPr>
          <w:rFonts w:ascii="宋体" w:hAnsi="宋体"/>
          <w:color w:val="FF0000"/>
          <w:szCs w:val="21"/>
        </w:rPr>
        <w:t>balance sheet</w:t>
      </w:r>
    </w:p>
    <w:p w:rsidR="00620CD5" w:rsidRDefault="00620CD5" w:rsidP="008C1B3F">
      <w:pPr>
        <w:spacing w:line="220" w:lineRule="atLeast"/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（</w:t>
      </w:r>
      <w:r>
        <w:rPr>
          <w:rFonts w:ascii="宋体" w:hAnsi="宋体"/>
          <w:color w:val="FF0000"/>
          <w:szCs w:val="21"/>
        </w:rPr>
        <w:t>10</w:t>
      </w:r>
      <w:r>
        <w:rPr>
          <w:rFonts w:ascii="宋体" w:hAnsi="宋体"/>
          <w:color w:val="FF0000"/>
          <w:szCs w:val="21"/>
        </w:rPr>
        <w:t>）</w:t>
      </w:r>
      <w:r>
        <w:rPr>
          <w:rFonts w:ascii="宋体" w:hAnsi="宋体"/>
          <w:color w:val="FF0000"/>
          <w:szCs w:val="21"/>
        </w:rPr>
        <w:t>current assets</w:t>
      </w:r>
    </w:p>
    <w:p w:rsidR="00AC2BBA" w:rsidRDefault="00AC2BBA" w:rsidP="00AC2BBA">
      <w:pPr>
        <w:spacing w:line="360" w:lineRule="auto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2</w:t>
      </w:r>
      <w:r>
        <w:rPr>
          <w:rFonts w:ascii="宋体" w:hAnsi="宋体" w:hint="eastAsia"/>
          <w:b/>
          <w:bCs/>
          <w:szCs w:val="21"/>
        </w:rPr>
        <w:t>．</w:t>
      </w:r>
      <w:r>
        <w:rPr>
          <w:rFonts w:ascii="宋体" w:hAnsi="宋体"/>
          <w:b/>
          <w:bCs/>
          <w:szCs w:val="21"/>
        </w:rPr>
        <w:t xml:space="preserve">Label the following accounts as asset (A), liability (L), owner’s equity (OE), revenues (R) or expense (E) </w:t>
      </w:r>
    </w:p>
    <w:p w:rsidR="00620CD5" w:rsidRDefault="00AC2BBA" w:rsidP="008C1B3F">
      <w:pPr>
        <w:spacing w:line="220" w:lineRule="atLeast"/>
        <w:rPr>
          <w:rFonts w:hint="eastAsia"/>
        </w:rPr>
      </w:pPr>
      <w:r>
        <w:rPr>
          <w:rFonts w:hint="eastAsia"/>
        </w:rPr>
        <w:t>1.E   2.R   4.A   5.L</w:t>
      </w:r>
    </w:p>
    <w:p w:rsidR="0005465E" w:rsidRDefault="0005465E" w:rsidP="0005465E">
      <w:pPr>
        <w:spacing w:line="360" w:lineRule="auto"/>
        <w:rPr>
          <w:rFonts w:ascii="宋体" w:hAnsi="宋体"/>
          <w:b/>
          <w:bCs/>
          <w:szCs w:val="21"/>
        </w:rPr>
      </w:pPr>
      <w:r>
        <w:rPr>
          <w:rFonts w:ascii="宋体" w:hAnsi="宋体"/>
          <w:b/>
          <w:bCs/>
          <w:szCs w:val="21"/>
        </w:rPr>
        <w:t xml:space="preserve">3. Answer the question related to the topic of the conversation </w:t>
      </w:r>
    </w:p>
    <w:p w:rsidR="0005465E" w:rsidRDefault="0005465E" w:rsidP="0005465E">
      <w:pPr>
        <w:spacing w:line="360" w:lineRule="auto"/>
        <w:rPr>
          <w:rFonts w:ascii="宋体" w:hAnsi="宋体" w:hint="eastAsia"/>
          <w:b/>
          <w:bCs/>
          <w:color w:val="FF0000"/>
          <w:sz w:val="24"/>
        </w:rPr>
      </w:pPr>
      <w:r>
        <w:rPr>
          <w:rFonts w:ascii="宋体" w:hAnsi="宋体" w:hint="eastAsia"/>
          <w:color w:val="FF0000"/>
          <w:sz w:val="24"/>
        </w:rPr>
        <w:t xml:space="preserve">Answer </w:t>
      </w:r>
      <w:r>
        <w:rPr>
          <w:rFonts w:ascii="宋体" w:hAnsi="宋体"/>
          <w:color w:val="FF0000"/>
          <w:sz w:val="24"/>
        </w:rPr>
        <w:t>in English</w:t>
      </w:r>
      <w:r>
        <w:rPr>
          <w:rFonts w:ascii="宋体" w:hAnsi="宋体" w:hint="eastAsia"/>
          <w:color w:val="FF0000"/>
          <w:sz w:val="24"/>
        </w:rPr>
        <w:t xml:space="preserve"> the question related to the topic of the conversation </w:t>
      </w:r>
    </w:p>
    <w:p w:rsidR="0005465E" w:rsidRDefault="0005465E" w:rsidP="0005465E">
      <w:pPr>
        <w:spacing w:line="360" w:lineRule="auto"/>
        <w:ind w:leftChars="114" w:left="251"/>
        <w:rPr>
          <w:rFonts w:ascii="宋体" w:hAnsi="宋体" w:hint="eastAsia"/>
          <w:color w:val="FF0000"/>
          <w:sz w:val="24"/>
        </w:rPr>
      </w:pPr>
      <w:r>
        <w:rPr>
          <w:rFonts w:ascii="宋体" w:hAnsi="宋体" w:hint="eastAsia"/>
          <w:color w:val="FF0000"/>
          <w:sz w:val="24"/>
        </w:rPr>
        <w:t>In inventory accounting, we need compute the amounts of cost for good sold and ending inventory. However, the inventory of some firms is sufficiently similar that the firm can</w:t>
      </w:r>
      <w:r>
        <w:rPr>
          <w:rFonts w:ascii="宋体" w:hAnsi="宋体"/>
          <w:color w:val="FF0000"/>
          <w:sz w:val="24"/>
        </w:rPr>
        <w:t>’</w:t>
      </w:r>
      <w:r>
        <w:rPr>
          <w:rFonts w:ascii="宋体" w:hAnsi="宋体" w:hint="eastAsia"/>
          <w:color w:val="FF0000"/>
          <w:sz w:val="24"/>
        </w:rPr>
        <w:t>t feasibly use specific identification costs. So it must make some assumption to compute the cost of units sold and units remained in inventory, which is called</w:t>
      </w:r>
      <w:r>
        <w:rPr>
          <w:rFonts w:ascii="宋体" w:hAnsi="宋体" w:hint="eastAsia"/>
          <w:b/>
          <w:bCs/>
          <w:color w:val="FF0000"/>
          <w:sz w:val="24"/>
        </w:rPr>
        <w:t xml:space="preserve"> cost flow assumptions</w:t>
      </w:r>
      <w:r>
        <w:rPr>
          <w:rFonts w:ascii="宋体" w:hAnsi="宋体" w:hint="eastAsia"/>
          <w:color w:val="FF0000"/>
          <w:sz w:val="24"/>
        </w:rPr>
        <w:t>, and one of them is LIFO. LIFO usually doesn</w:t>
      </w:r>
      <w:r>
        <w:rPr>
          <w:rFonts w:ascii="宋体" w:hAnsi="宋体"/>
          <w:color w:val="FF0000"/>
          <w:sz w:val="24"/>
        </w:rPr>
        <w:t>’</w:t>
      </w:r>
      <w:r>
        <w:rPr>
          <w:rFonts w:ascii="宋体" w:hAnsi="宋体" w:hint="eastAsia"/>
          <w:color w:val="FF0000"/>
          <w:sz w:val="24"/>
        </w:rPr>
        <w:t xml:space="preserve">t reflect physical floes, but firms use it since in a period of rising acquisition costs. </w:t>
      </w:r>
      <w:proofErr w:type="spellStart"/>
      <w:r>
        <w:rPr>
          <w:rFonts w:ascii="宋体" w:hAnsi="宋体" w:hint="eastAsia"/>
          <w:color w:val="FF0000"/>
          <w:sz w:val="24"/>
        </w:rPr>
        <w:t>LIFO</w:t>
      </w:r>
      <w:r>
        <w:rPr>
          <w:rFonts w:ascii="宋体" w:hAnsi="宋体"/>
          <w:color w:val="FF0000"/>
          <w:sz w:val="24"/>
        </w:rPr>
        <w:t>’</w:t>
      </w:r>
      <w:r>
        <w:rPr>
          <w:rFonts w:ascii="宋体" w:hAnsi="宋体" w:hint="eastAsia"/>
          <w:color w:val="FF0000"/>
          <w:sz w:val="24"/>
        </w:rPr>
        <w:t>s</w:t>
      </w:r>
      <w:proofErr w:type="spellEnd"/>
      <w:r>
        <w:rPr>
          <w:rFonts w:ascii="宋体" w:hAnsi="宋体" w:hint="eastAsia"/>
          <w:color w:val="FF0000"/>
          <w:sz w:val="24"/>
        </w:rPr>
        <w:t xml:space="preserve"> higher (than FIFO) cost-of-goods-sold figure reduces reported income and income taxes.     </w:t>
      </w:r>
    </w:p>
    <w:p w:rsidR="0005465E" w:rsidRDefault="0005465E" w:rsidP="0005465E">
      <w:pPr>
        <w:spacing w:line="360" w:lineRule="auto"/>
        <w:rPr>
          <w:rFonts w:ascii="宋体" w:hAnsi="宋体" w:hint="eastAsia"/>
          <w:b/>
          <w:bCs/>
          <w:color w:val="FF0000"/>
          <w:szCs w:val="21"/>
        </w:rPr>
      </w:pPr>
    </w:p>
    <w:p w:rsidR="0005465E" w:rsidRDefault="0005465E" w:rsidP="0005465E"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b/>
          <w:bCs/>
          <w:color w:val="FF0000"/>
          <w:szCs w:val="21"/>
        </w:rPr>
        <w:t>4</w:t>
      </w:r>
      <w:r>
        <w:rPr>
          <w:rFonts w:ascii="宋体" w:hAnsi="宋体"/>
          <w:b/>
          <w:bCs/>
          <w:color w:val="FF0000"/>
          <w:szCs w:val="21"/>
        </w:rPr>
        <w:t>. Casey Electronics’ ending inventory consists of 182 Model M43 CD players acquired through various purchases, as follows:</w:t>
      </w:r>
      <w:r>
        <w:rPr>
          <w:rFonts w:ascii="宋体" w:hAnsi="宋体"/>
          <w:color w:val="FF0000"/>
          <w:szCs w:val="21"/>
        </w:rPr>
        <w:t xml:space="preserve"> </w:t>
      </w:r>
    </w:p>
    <w:p w:rsidR="0005465E" w:rsidRDefault="0005465E" w:rsidP="0005465E">
      <w:pPr>
        <w:spacing w:line="360" w:lineRule="auto"/>
        <w:rPr>
          <w:rFonts w:ascii="宋体" w:hAnsi="宋体"/>
          <w:color w:val="FF0000"/>
          <w:szCs w:val="21"/>
        </w:rPr>
      </w:pPr>
    </w:p>
    <w:p w:rsidR="0005465E" w:rsidRDefault="0005465E" w:rsidP="0005465E">
      <w:pPr>
        <w:spacing w:line="360" w:lineRule="auto"/>
        <w:rPr>
          <w:rFonts w:ascii="宋体" w:hAnsi="宋体" w:hint="eastAsia"/>
          <w:color w:val="FF0000"/>
          <w:sz w:val="24"/>
        </w:rPr>
      </w:pPr>
      <w:r>
        <w:rPr>
          <w:rFonts w:ascii="宋体" w:hAnsi="宋体" w:hint="eastAsia"/>
          <w:color w:val="FF0000"/>
          <w:sz w:val="24"/>
        </w:rPr>
        <w:t xml:space="preserve"> 34 Units(beginning inventory)  @ $270 each = $9180</w:t>
      </w:r>
    </w:p>
    <w:p w:rsidR="0005465E" w:rsidRDefault="0005465E" w:rsidP="0005465E">
      <w:pPr>
        <w:spacing w:line="360" w:lineRule="auto"/>
        <w:rPr>
          <w:rFonts w:ascii="宋体" w:hAnsi="宋体" w:hint="eastAsia"/>
          <w:b/>
          <w:bCs/>
          <w:color w:val="FF0000"/>
          <w:sz w:val="24"/>
        </w:rPr>
      </w:pPr>
      <w:r>
        <w:rPr>
          <w:rFonts w:ascii="宋体" w:hAnsi="宋体" w:hint="eastAsia"/>
          <w:color w:val="FF0000"/>
          <w:sz w:val="24"/>
        </w:rPr>
        <w:lastRenderedPageBreak/>
        <w:t xml:space="preserve"> .       60 Units(first purchase)        @$282 each = </w:t>
      </w:r>
      <w:r>
        <w:rPr>
          <w:rFonts w:ascii="宋体" w:hAnsi="宋体" w:hint="eastAsia"/>
          <w:color w:val="FF0000"/>
          <w:sz w:val="24"/>
          <w:u w:val="single"/>
        </w:rPr>
        <w:t>16920</w:t>
      </w:r>
    </w:p>
    <w:p w:rsidR="0005465E" w:rsidRDefault="0005465E" w:rsidP="0005465E">
      <w:pPr>
        <w:spacing w:line="360" w:lineRule="auto"/>
        <w:rPr>
          <w:rFonts w:ascii="宋体" w:hAnsi="宋体" w:hint="eastAsia"/>
          <w:color w:val="FF0000"/>
          <w:sz w:val="24"/>
        </w:rPr>
      </w:pPr>
      <w:r>
        <w:rPr>
          <w:rFonts w:ascii="宋体" w:hAnsi="宋体" w:hint="eastAsia"/>
          <w:color w:val="FF0000"/>
          <w:sz w:val="24"/>
        </w:rPr>
        <w:t xml:space="preserve"> .       </w:t>
      </w:r>
      <w:r>
        <w:rPr>
          <w:rFonts w:ascii="宋体" w:hAnsi="宋体" w:hint="eastAsia"/>
          <w:color w:val="FF0000"/>
          <w:sz w:val="24"/>
          <w:u w:val="single"/>
        </w:rPr>
        <w:t>88</w:t>
      </w:r>
      <w:r>
        <w:rPr>
          <w:rFonts w:ascii="宋体" w:hAnsi="宋体" w:hint="eastAsia"/>
          <w:color w:val="FF0000"/>
          <w:sz w:val="24"/>
        </w:rPr>
        <w:t xml:space="preserve"> Units(second purchase)      @$298 each = </w:t>
      </w:r>
      <w:r>
        <w:rPr>
          <w:rFonts w:ascii="宋体" w:hAnsi="宋体" w:hint="eastAsia"/>
          <w:color w:val="FF0000"/>
          <w:sz w:val="24"/>
          <w:u w:val="single"/>
        </w:rPr>
        <w:t>26224</w:t>
      </w:r>
    </w:p>
    <w:p w:rsidR="0005465E" w:rsidRDefault="0005465E" w:rsidP="0005465E">
      <w:pPr>
        <w:spacing w:line="360" w:lineRule="auto"/>
        <w:rPr>
          <w:rFonts w:ascii="宋体" w:hAnsi="宋体" w:hint="eastAsia"/>
          <w:color w:val="FF0000"/>
          <w:sz w:val="24"/>
        </w:rPr>
      </w:pPr>
      <w:r>
        <w:rPr>
          <w:rFonts w:ascii="宋体" w:hAnsi="宋体" w:hint="eastAsia"/>
          <w:color w:val="FF0000"/>
          <w:sz w:val="24"/>
        </w:rPr>
        <w:t xml:space="preserve">        </w:t>
      </w:r>
      <w:r>
        <w:rPr>
          <w:rFonts w:ascii="宋体" w:hAnsi="宋体" w:hint="eastAsia"/>
          <w:b/>
          <w:bCs/>
          <w:color w:val="FF0000"/>
          <w:sz w:val="24"/>
          <w:u w:val="single"/>
        </w:rPr>
        <w:t>182</w:t>
      </w:r>
      <w:r>
        <w:rPr>
          <w:rFonts w:ascii="宋体" w:hAnsi="宋体" w:hint="eastAsia"/>
          <w:color w:val="FF0000"/>
          <w:sz w:val="24"/>
        </w:rPr>
        <w:t xml:space="preserve"> Units                               </w:t>
      </w:r>
      <w:r>
        <w:rPr>
          <w:rFonts w:ascii="宋体" w:hAnsi="宋体" w:hint="eastAsia"/>
          <w:b/>
          <w:bCs/>
          <w:color w:val="FF0000"/>
          <w:sz w:val="24"/>
          <w:u w:val="single"/>
        </w:rPr>
        <w:t>$52324</w:t>
      </w:r>
    </w:p>
    <w:p w:rsidR="0005465E" w:rsidRDefault="0005465E" w:rsidP="0005465E">
      <w:pPr>
        <w:spacing w:line="360" w:lineRule="auto"/>
        <w:rPr>
          <w:rFonts w:ascii="宋体" w:hAnsi="宋体"/>
          <w:b/>
          <w:bCs/>
          <w:color w:val="FF0000"/>
          <w:szCs w:val="21"/>
        </w:rPr>
      </w:pPr>
      <w:r>
        <w:rPr>
          <w:rFonts w:hint="eastAsia"/>
        </w:rPr>
        <w:t>6.</w:t>
      </w:r>
      <w:r w:rsidRPr="0005465E">
        <w:rPr>
          <w:rFonts w:ascii="宋体" w:hAnsi="宋体"/>
          <w:b/>
          <w:bCs/>
          <w:color w:val="FF0000"/>
          <w:szCs w:val="21"/>
        </w:rPr>
        <w:t xml:space="preserve"> </w:t>
      </w:r>
      <w:r>
        <w:rPr>
          <w:rFonts w:ascii="宋体" w:hAnsi="宋体"/>
          <w:b/>
          <w:bCs/>
          <w:color w:val="FF0000"/>
          <w:szCs w:val="21"/>
        </w:rPr>
        <w:t>On July 1, N. B. Edgar opened Coin-Op Laundry. Edgar’s accountant listed the following chart of accounts:</w:t>
      </w:r>
    </w:p>
    <w:p w:rsidR="0005465E" w:rsidRDefault="0005465E" w:rsidP="0005465E">
      <w:pPr>
        <w:spacing w:line="360" w:lineRule="auto"/>
        <w:ind w:firstLineChars="400" w:firstLine="960"/>
        <w:rPr>
          <w:rFonts w:ascii="宋体" w:hAnsi="宋体" w:hint="eastAsia"/>
          <w:color w:val="FF0000"/>
          <w:sz w:val="24"/>
        </w:rPr>
      </w:pPr>
      <w:r>
        <w:rPr>
          <w:rFonts w:ascii="宋体" w:hAnsi="宋体" w:hint="eastAsia"/>
          <w:color w:val="FF0000"/>
          <w:sz w:val="24"/>
        </w:rPr>
        <w:t xml:space="preserve">     Cash   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5"/>
        <w:gridCol w:w="1425"/>
      </w:tblGrid>
      <w:tr w:rsidR="0005465E" w:rsidTr="00754C9D">
        <w:trPr>
          <w:trHeight w:val="4158"/>
        </w:trPr>
        <w:tc>
          <w:tcPr>
            <w:tcW w:w="1275" w:type="dxa"/>
            <w:tcBorders>
              <w:left w:val="nil"/>
              <w:bottom w:val="nil"/>
            </w:tcBorders>
          </w:tcPr>
          <w:p w:rsidR="0005465E" w:rsidRDefault="0005465E" w:rsidP="00754C9D">
            <w:pPr>
              <w:spacing w:line="360" w:lineRule="auto"/>
              <w:rPr>
                <w:rFonts w:ascii="宋体" w:hAnsi="宋体" w:hint="eastAsia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 xml:space="preserve">                                   a  2000</w:t>
            </w:r>
          </w:p>
          <w:p w:rsidR="0005465E" w:rsidRDefault="0005465E" w:rsidP="00754C9D">
            <w:pPr>
              <w:spacing w:line="360" w:lineRule="auto"/>
              <w:rPr>
                <w:rFonts w:ascii="宋体" w:hAnsi="宋体" w:hint="eastAsia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f   862</w:t>
            </w:r>
          </w:p>
          <w:p w:rsidR="0005465E" w:rsidRDefault="0005465E" w:rsidP="00754C9D">
            <w:pPr>
              <w:spacing w:line="360" w:lineRule="auto"/>
              <w:rPr>
                <w:rFonts w:ascii="宋体" w:hAnsi="宋体" w:hint="eastAsia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k  881</w:t>
            </w:r>
          </w:p>
          <w:p w:rsidR="0005465E" w:rsidRDefault="0005465E" w:rsidP="00754C9D">
            <w:pPr>
              <w:spacing w:line="360" w:lineRule="auto"/>
              <w:rPr>
                <w:rFonts w:ascii="宋体" w:hAnsi="宋体" w:hint="eastAsia"/>
                <w:color w:val="FF0000"/>
                <w:sz w:val="24"/>
              </w:rPr>
            </w:pPr>
          </w:p>
          <w:p w:rsidR="0005465E" w:rsidRDefault="0005465E" w:rsidP="00754C9D">
            <w:pPr>
              <w:spacing w:line="360" w:lineRule="auto"/>
              <w:rPr>
                <w:rFonts w:ascii="宋体" w:hAnsi="宋体" w:hint="eastAsia"/>
                <w:color w:val="FF0000"/>
                <w:sz w:val="24"/>
              </w:rPr>
            </w:pPr>
          </w:p>
          <w:p w:rsidR="0005465E" w:rsidRDefault="0005465E" w:rsidP="00754C9D">
            <w:pPr>
              <w:spacing w:line="360" w:lineRule="auto"/>
              <w:rPr>
                <w:rFonts w:ascii="宋体" w:hAnsi="宋体" w:hint="eastAsia"/>
                <w:color w:val="FF0000"/>
                <w:sz w:val="24"/>
              </w:rPr>
            </w:pPr>
          </w:p>
          <w:p w:rsidR="0005465E" w:rsidRDefault="0005465E" w:rsidP="00754C9D">
            <w:pPr>
              <w:spacing w:line="360" w:lineRule="auto"/>
              <w:rPr>
                <w:rFonts w:ascii="宋体" w:hAnsi="宋体" w:hint="eastAsia"/>
                <w:color w:val="FF0000"/>
                <w:sz w:val="24"/>
              </w:rPr>
            </w:pPr>
          </w:p>
          <w:p w:rsidR="0005465E" w:rsidRDefault="0005465E" w:rsidP="00754C9D">
            <w:pPr>
              <w:spacing w:line="360" w:lineRule="auto"/>
              <w:rPr>
                <w:rFonts w:ascii="宋体" w:hAnsi="宋体" w:hint="eastAsia"/>
                <w:color w:val="FF0000"/>
                <w:sz w:val="24"/>
              </w:rPr>
            </w:pPr>
          </w:p>
          <w:p w:rsidR="0005465E" w:rsidRDefault="0005465E" w:rsidP="00754C9D">
            <w:pPr>
              <w:spacing w:line="360" w:lineRule="auto"/>
              <w:rPr>
                <w:rFonts w:ascii="宋体" w:hAnsi="宋体" w:hint="eastAsia"/>
                <w:color w:val="FF0000"/>
                <w:sz w:val="24"/>
              </w:rPr>
            </w:pPr>
          </w:p>
          <w:p w:rsidR="0005465E" w:rsidRDefault="0005465E" w:rsidP="00754C9D">
            <w:pPr>
              <w:spacing w:line="360" w:lineRule="auto"/>
              <w:ind w:left="240" w:hangingChars="100" w:hanging="240"/>
              <w:rPr>
                <w:rFonts w:ascii="宋体" w:hAnsi="宋体" w:hint="eastAsia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Bal: 13241</w:t>
            </w:r>
          </w:p>
          <w:p w:rsidR="0005465E" w:rsidRDefault="0005465E" w:rsidP="00754C9D">
            <w:pPr>
              <w:spacing w:line="360" w:lineRule="auto"/>
              <w:rPr>
                <w:rFonts w:ascii="宋体" w:hAnsi="宋体" w:hint="eastAsia"/>
                <w:color w:val="FF0000"/>
                <w:sz w:val="24"/>
              </w:rPr>
            </w:pPr>
          </w:p>
        </w:tc>
        <w:tc>
          <w:tcPr>
            <w:tcW w:w="1425" w:type="dxa"/>
            <w:tcBorders>
              <w:bottom w:val="nil"/>
              <w:right w:val="nil"/>
            </w:tcBorders>
          </w:tcPr>
          <w:p w:rsidR="0005465E" w:rsidRDefault="0005465E" w:rsidP="00754C9D">
            <w:pPr>
              <w:spacing w:line="360" w:lineRule="auto"/>
              <w:rPr>
                <w:rFonts w:ascii="宋体" w:hAnsi="宋体" w:hint="eastAsia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b  450</w:t>
            </w:r>
          </w:p>
          <w:p w:rsidR="0005465E" w:rsidRDefault="0005465E" w:rsidP="00754C9D">
            <w:pPr>
              <w:spacing w:line="360" w:lineRule="auto"/>
              <w:rPr>
                <w:rFonts w:ascii="宋体" w:hAnsi="宋体" w:hint="eastAsia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c  705</w:t>
            </w:r>
          </w:p>
          <w:p w:rsidR="0005465E" w:rsidRDefault="0005465E" w:rsidP="00754C9D">
            <w:pPr>
              <w:spacing w:line="360" w:lineRule="auto"/>
              <w:rPr>
                <w:rFonts w:ascii="宋体" w:hAnsi="宋体" w:hint="eastAsia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d  4,000</w:t>
            </w:r>
          </w:p>
          <w:p w:rsidR="0005465E" w:rsidRDefault="0005465E" w:rsidP="00754C9D">
            <w:pPr>
              <w:spacing w:line="360" w:lineRule="auto"/>
              <w:rPr>
                <w:rFonts w:ascii="宋体" w:hAnsi="宋体" w:hint="eastAsia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g  468</w:t>
            </w:r>
          </w:p>
          <w:p w:rsidR="0005465E" w:rsidRDefault="0005465E" w:rsidP="00754C9D">
            <w:pPr>
              <w:spacing w:line="360" w:lineRule="auto"/>
              <w:rPr>
                <w:rFonts w:ascii="宋体" w:hAnsi="宋体" w:hint="eastAsia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h  550</w:t>
            </w:r>
          </w:p>
          <w:p w:rsidR="0005465E" w:rsidRDefault="0005465E" w:rsidP="00754C9D">
            <w:pPr>
              <w:spacing w:line="360" w:lineRule="auto"/>
              <w:rPr>
                <w:rFonts w:ascii="宋体" w:hAnsi="宋体" w:hint="eastAsia"/>
                <w:color w:val="FF0000"/>
                <w:sz w:val="24"/>
              </w:rPr>
            </w:pPr>
            <w:proofErr w:type="spellStart"/>
            <w:r>
              <w:rPr>
                <w:rFonts w:ascii="宋体" w:hAnsi="宋体"/>
                <w:color w:val="FF0000"/>
                <w:sz w:val="24"/>
              </w:rPr>
              <w:t>i</w:t>
            </w:r>
            <w:proofErr w:type="spellEnd"/>
            <w:r>
              <w:rPr>
                <w:rFonts w:ascii="宋体" w:hAnsi="宋体" w:hint="eastAsia"/>
                <w:color w:val="FF0000"/>
                <w:sz w:val="24"/>
              </w:rPr>
              <w:t xml:space="preserve">  118</w:t>
            </w:r>
          </w:p>
          <w:p w:rsidR="0005465E" w:rsidRDefault="0005465E" w:rsidP="00754C9D">
            <w:pPr>
              <w:spacing w:line="360" w:lineRule="auto"/>
              <w:rPr>
                <w:rFonts w:ascii="宋体" w:hAnsi="宋体" w:hint="eastAsia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j  145</w:t>
            </w:r>
          </w:p>
          <w:p w:rsidR="0005465E" w:rsidRDefault="0005465E" w:rsidP="00754C9D">
            <w:pPr>
              <w:spacing w:line="360" w:lineRule="auto"/>
              <w:rPr>
                <w:rFonts w:ascii="宋体" w:hAnsi="宋体" w:hint="eastAsia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l   45</w:t>
            </w:r>
          </w:p>
          <w:p w:rsidR="0005465E" w:rsidRDefault="0005465E" w:rsidP="00754C9D">
            <w:pPr>
              <w:spacing w:line="360" w:lineRule="auto"/>
              <w:rPr>
                <w:rFonts w:ascii="宋体" w:hAnsi="宋体" w:hint="eastAsia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m  1146</w:t>
            </w:r>
          </w:p>
          <w:p w:rsidR="0005465E" w:rsidRDefault="0005465E" w:rsidP="00754C9D">
            <w:pPr>
              <w:spacing w:line="360" w:lineRule="auto"/>
              <w:rPr>
                <w:rFonts w:ascii="宋体" w:hAnsi="宋体" w:hint="eastAsia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 xml:space="preserve">n  875 </w:t>
            </w:r>
          </w:p>
        </w:tc>
      </w:tr>
    </w:tbl>
    <w:p w:rsidR="0005465E" w:rsidRDefault="0005465E" w:rsidP="0005465E">
      <w:pPr>
        <w:spacing w:line="360" w:lineRule="auto"/>
        <w:ind w:firstLineChars="300" w:firstLine="720"/>
        <w:rPr>
          <w:rFonts w:ascii="宋体" w:hAnsi="宋体" w:hint="eastAsia"/>
          <w:color w:val="FF0000"/>
          <w:sz w:val="24"/>
        </w:rPr>
      </w:pPr>
    </w:p>
    <w:p w:rsidR="0005465E" w:rsidRDefault="0005465E" w:rsidP="0005465E">
      <w:pPr>
        <w:spacing w:line="360" w:lineRule="auto"/>
        <w:ind w:firstLineChars="300" w:firstLine="720"/>
        <w:rPr>
          <w:rFonts w:ascii="宋体" w:hAnsi="宋体" w:hint="eastAsia"/>
          <w:color w:val="FF0000"/>
          <w:sz w:val="24"/>
        </w:rPr>
      </w:pPr>
    </w:p>
    <w:p w:rsidR="0005465E" w:rsidRDefault="0005465E" w:rsidP="0005465E">
      <w:pPr>
        <w:spacing w:line="360" w:lineRule="auto"/>
        <w:ind w:firstLineChars="300" w:firstLine="720"/>
        <w:rPr>
          <w:rFonts w:ascii="宋体" w:hAnsi="宋体" w:hint="eastAsia"/>
          <w:color w:val="FF0000"/>
          <w:sz w:val="24"/>
        </w:rPr>
      </w:pPr>
    </w:p>
    <w:p w:rsidR="0005465E" w:rsidRDefault="0005465E" w:rsidP="0005465E">
      <w:pPr>
        <w:spacing w:line="360" w:lineRule="auto"/>
        <w:ind w:firstLineChars="300" w:firstLine="720"/>
        <w:rPr>
          <w:rFonts w:ascii="宋体" w:hAnsi="宋体" w:hint="eastAsia"/>
          <w:color w:val="FF0000"/>
          <w:sz w:val="24"/>
        </w:rPr>
      </w:pPr>
    </w:p>
    <w:p w:rsidR="0005465E" w:rsidRDefault="0005465E" w:rsidP="0005465E">
      <w:pPr>
        <w:spacing w:line="360" w:lineRule="auto"/>
        <w:ind w:firstLineChars="300" w:firstLine="720"/>
        <w:rPr>
          <w:rFonts w:ascii="宋体" w:hAnsi="宋体" w:hint="eastAsia"/>
          <w:color w:val="FF0000"/>
          <w:sz w:val="24"/>
        </w:rPr>
      </w:pPr>
      <w:r>
        <w:rPr>
          <w:rFonts w:ascii="宋体" w:hAnsi="宋体" w:hint="eastAsia"/>
          <w:color w:val="FF0000"/>
          <w:sz w:val="24"/>
        </w:rPr>
        <w:t>NB Capital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0"/>
        <w:gridCol w:w="1290"/>
      </w:tblGrid>
      <w:tr w:rsidR="0005465E" w:rsidTr="00754C9D">
        <w:trPr>
          <w:trHeight w:val="795"/>
        </w:trPr>
        <w:tc>
          <w:tcPr>
            <w:tcW w:w="1410" w:type="dxa"/>
            <w:tcBorders>
              <w:left w:val="nil"/>
              <w:bottom w:val="nil"/>
            </w:tcBorders>
          </w:tcPr>
          <w:p w:rsidR="0005465E" w:rsidRDefault="0005465E" w:rsidP="00754C9D">
            <w:pPr>
              <w:spacing w:line="360" w:lineRule="auto"/>
              <w:rPr>
                <w:rFonts w:ascii="宋体" w:hAnsi="宋体" w:hint="eastAsia"/>
                <w:color w:val="FF0000"/>
                <w:sz w:val="24"/>
              </w:rPr>
            </w:pPr>
          </w:p>
        </w:tc>
        <w:tc>
          <w:tcPr>
            <w:tcW w:w="1290" w:type="dxa"/>
            <w:tcBorders>
              <w:bottom w:val="nil"/>
              <w:right w:val="nil"/>
            </w:tcBorders>
          </w:tcPr>
          <w:p w:rsidR="0005465E" w:rsidRDefault="0005465E" w:rsidP="00754C9D">
            <w:pPr>
              <w:spacing w:line="360" w:lineRule="auto"/>
              <w:rPr>
                <w:rFonts w:ascii="宋体" w:hAnsi="宋体" w:hint="eastAsia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a  20000</w:t>
            </w:r>
          </w:p>
        </w:tc>
      </w:tr>
    </w:tbl>
    <w:p w:rsidR="0005465E" w:rsidRDefault="0005465E" w:rsidP="0005465E">
      <w:pPr>
        <w:spacing w:line="360" w:lineRule="auto"/>
        <w:rPr>
          <w:rFonts w:ascii="宋体" w:hAnsi="宋体" w:hint="eastAsia"/>
          <w:color w:val="FF0000"/>
          <w:spacing w:val="6"/>
          <w:sz w:val="24"/>
        </w:rPr>
      </w:pPr>
    </w:p>
    <w:p w:rsidR="0005465E" w:rsidRDefault="0005465E" w:rsidP="0005465E">
      <w:pPr>
        <w:spacing w:line="360" w:lineRule="auto"/>
        <w:ind w:firstLineChars="300" w:firstLine="720"/>
        <w:rPr>
          <w:rFonts w:ascii="宋体" w:hAnsi="宋体" w:hint="eastAsia"/>
          <w:color w:val="FF0000"/>
          <w:sz w:val="24"/>
        </w:rPr>
      </w:pPr>
      <w:r>
        <w:rPr>
          <w:rFonts w:ascii="宋体" w:hAnsi="宋体" w:hint="eastAsia"/>
          <w:color w:val="FF0000"/>
          <w:sz w:val="24"/>
        </w:rPr>
        <w:t>Furniture           Rent expense           equipment</w:t>
      </w:r>
    </w:p>
    <w:p w:rsidR="0005465E" w:rsidRDefault="0005465E" w:rsidP="0005465E">
      <w:pPr>
        <w:spacing w:line="360" w:lineRule="auto"/>
        <w:rPr>
          <w:rFonts w:ascii="宋体" w:hAnsi="宋体" w:hint="eastAsia"/>
          <w:color w:val="FF0000"/>
          <w:sz w:val="24"/>
        </w:rPr>
      </w:pPr>
      <w:r>
        <w:rPr>
          <w:rFonts w:ascii="宋体" w:hAnsi="宋体" w:hint="eastAsia"/>
          <w:color w:val="FF0000"/>
          <w:sz w:val="24"/>
        </w:rPr>
        <w:t xml:space="preserve">    And Fixtures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5"/>
        <w:gridCol w:w="2520"/>
        <w:gridCol w:w="2700"/>
        <w:gridCol w:w="1230"/>
      </w:tblGrid>
      <w:tr w:rsidR="0005465E" w:rsidTr="00754C9D">
        <w:trPr>
          <w:trHeight w:val="507"/>
        </w:trPr>
        <w:tc>
          <w:tcPr>
            <w:tcW w:w="1095" w:type="dxa"/>
            <w:tcBorders>
              <w:left w:val="nil"/>
              <w:bottom w:val="nil"/>
            </w:tcBorders>
          </w:tcPr>
          <w:p w:rsidR="0005465E" w:rsidRDefault="0005465E" w:rsidP="00754C9D">
            <w:pPr>
              <w:spacing w:line="360" w:lineRule="auto"/>
              <w:ind w:firstLineChars="100" w:firstLine="240"/>
              <w:rPr>
                <w:rFonts w:ascii="宋体" w:hAnsi="宋体" w:hint="eastAsia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b 450</w:t>
            </w:r>
          </w:p>
          <w:p w:rsidR="0005465E" w:rsidRDefault="0005465E" w:rsidP="00754C9D">
            <w:pPr>
              <w:spacing w:line="360" w:lineRule="auto"/>
              <w:rPr>
                <w:rFonts w:ascii="宋体" w:hAnsi="宋体" w:hint="eastAsia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 xml:space="preserve">    </w:t>
            </w:r>
          </w:p>
          <w:p w:rsidR="0005465E" w:rsidRDefault="0005465E" w:rsidP="00754C9D">
            <w:pPr>
              <w:spacing w:line="360" w:lineRule="auto"/>
              <w:rPr>
                <w:rFonts w:ascii="宋体" w:hAnsi="宋体" w:hint="eastAsia"/>
                <w:color w:val="FF0000"/>
                <w:sz w:val="24"/>
              </w:rPr>
            </w:pPr>
          </w:p>
        </w:tc>
        <w:tc>
          <w:tcPr>
            <w:tcW w:w="2520" w:type="dxa"/>
            <w:tcBorders>
              <w:bottom w:val="nil"/>
            </w:tcBorders>
          </w:tcPr>
          <w:p w:rsidR="0005465E" w:rsidRDefault="0005465E" w:rsidP="00754C9D">
            <w:pPr>
              <w:spacing w:line="360" w:lineRule="auto"/>
              <w:ind w:firstLineChars="300" w:firstLine="720"/>
              <w:rPr>
                <w:rFonts w:ascii="宋体" w:hAnsi="宋体" w:hint="eastAsia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 xml:space="preserve">     c  705</w:t>
            </w:r>
          </w:p>
          <w:p w:rsidR="0005465E" w:rsidRDefault="0005465E" w:rsidP="00754C9D">
            <w:pPr>
              <w:spacing w:line="360" w:lineRule="auto"/>
              <w:rPr>
                <w:rFonts w:ascii="宋体" w:hAnsi="宋体"/>
                <w:color w:val="FF0000"/>
                <w:sz w:val="24"/>
              </w:rPr>
            </w:pPr>
          </w:p>
          <w:p w:rsidR="0005465E" w:rsidRDefault="0005465E" w:rsidP="00754C9D">
            <w:pPr>
              <w:spacing w:line="360" w:lineRule="auto"/>
              <w:rPr>
                <w:rFonts w:ascii="宋体" w:hAnsi="宋体" w:hint="eastAsia"/>
                <w:color w:val="FF0000"/>
                <w:sz w:val="24"/>
              </w:rPr>
            </w:pPr>
          </w:p>
        </w:tc>
        <w:tc>
          <w:tcPr>
            <w:tcW w:w="2700" w:type="dxa"/>
            <w:tcBorders>
              <w:bottom w:val="nil"/>
            </w:tcBorders>
          </w:tcPr>
          <w:p w:rsidR="0005465E" w:rsidRDefault="0005465E" w:rsidP="00754C9D">
            <w:pPr>
              <w:spacing w:line="360" w:lineRule="auto"/>
              <w:rPr>
                <w:rFonts w:ascii="宋体" w:hAnsi="宋体" w:hint="eastAsia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 xml:space="preserve">             d 17400 </w:t>
            </w:r>
          </w:p>
        </w:tc>
        <w:tc>
          <w:tcPr>
            <w:tcW w:w="1230" w:type="dxa"/>
            <w:tcBorders>
              <w:bottom w:val="nil"/>
              <w:right w:val="nil"/>
            </w:tcBorders>
          </w:tcPr>
          <w:p w:rsidR="0005465E" w:rsidRDefault="0005465E" w:rsidP="00754C9D">
            <w:pPr>
              <w:spacing w:line="360" w:lineRule="auto"/>
              <w:rPr>
                <w:rFonts w:ascii="宋体" w:hAnsi="宋体" w:hint="eastAsia"/>
                <w:color w:val="FF0000"/>
                <w:sz w:val="24"/>
              </w:rPr>
            </w:pPr>
          </w:p>
        </w:tc>
      </w:tr>
    </w:tbl>
    <w:p w:rsidR="0005465E" w:rsidRDefault="0005465E" w:rsidP="0005465E">
      <w:pPr>
        <w:spacing w:line="360" w:lineRule="auto"/>
        <w:rPr>
          <w:rFonts w:ascii="宋体" w:hAnsi="宋体" w:hint="eastAsia"/>
          <w:color w:val="FF0000"/>
          <w:sz w:val="24"/>
        </w:rPr>
      </w:pPr>
    </w:p>
    <w:p w:rsidR="0005465E" w:rsidRDefault="0005465E" w:rsidP="0005465E">
      <w:pPr>
        <w:spacing w:line="360" w:lineRule="auto"/>
        <w:rPr>
          <w:rFonts w:ascii="宋体" w:hAnsi="宋体" w:hint="eastAsia"/>
          <w:color w:val="FF0000"/>
          <w:sz w:val="24"/>
        </w:rPr>
      </w:pPr>
      <w:r>
        <w:rPr>
          <w:rFonts w:ascii="宋体" w:hAnsi="宋体" w:hint="eastAsia"/>
          <w:color w:val="FF0000"/>
          <w:sz w:val="24"/>
        </w:rPr>
        <w:t xml:space="preserve">   Accounts payable        laundry revenue       prepaid insurance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5"/>
        <w:gridCol w:w="2520"/>
        <w:gridCol w:w="2700"/>
        <w:gridCol w:w="1230"/>
      </w:tblGrid>
      <w:tr w:rsidR="0005465E" w:rsidTr="00754C9D">
        <w:trPr>
          <w:trHeight w:val="927"/>
        </w:trPr>
        <w:tc>
          <w:tcPr>
            <w:tcW w:w="1095" w:type="dxa"/>
            <w:tcBorders>
              <w:left w:val="nil"/>
              <w:bottom w:val="nil"/>
            </w:tcBorders>
          </w:tcPr>
          <w:p w:rsidR="0005465E" w:rsidRDefault="0005465E" w:rsidP="00754C9D">
            <w:pPr>
              <w:spacing w:line="360" w:lineRule="auto"/>
              <w:rPr>
                <w:rFonts w:ascii="宋体" w:hAnsi="宋体" w:hint="eastAsia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h  550</w:t>
            </w:r>
          </w:p>
          <w:p w:rsidR="0005465E" w:rsidRDefault="0005465E" w:rsidP="00754C9D">
            <w:pPr>
              <w:spacing w:line="360" w:lineRule="auto"/>
              <w:rPr>
                <w:rFonts w:ascii="宋体" w:hAnsi="宋体" w:hint="eastAsia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j  145</w:t>
            </w:r>
          </w:p>
          <w:p w:rsidR="0005465E" w:rsidRDefault="0005465E" w:rsidP="00754C9D">
            <w:pPr>
              <w:spacing w:line="360" w:lineRule="auto"/>
              <w:rPr>
                <w:rFonts w:ascii="宋体" w:hAnsi="宋体" w:hint="eastAsia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 xml:space="preserve">    </w:t>
            </w:r>
          </w:p>
          <w:p w:rsidR="0005465E" w:rsidRDefault="0005465E" w:rsidP="00754C9D">
            <w:pPr>
              <w:spacing w:line="360" w:lineRule="auto"/>
              <w:rPr>
                <w:rFonts w:ascii="宋体" w:hAnsi="宋体" w:hint="eastAsia"/>
                <w:color w:val="FF0000"/>
                <w:sz w:val="24"/>
              </w:rPr>
            </w:pPr>
          </w:p>
        </w:tc>
        <w:tc>
          <w:tcPr>
            <w:tcW w:w="2520" w:type="dxa"/>
            <w:tcBorders>
              <w:bottom w:val="nil"/>
            </w:tcBorders>
          </w:tcPr>
          <w:p w:rsidR="0005465E" w:rsidRDefault="0005465E" w:rsidP="00754C9D">
            <w:pPr>
              <w:spacing w:line="360" w:lineRule="auto"/>
              <w:rPr>
                <w:rFonts w:ascii="宋体" w:hAnsi="宋体" w:hint="eastAsia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 xml:space="preserve">d 13400      </w:t>
            </w:r>
          </w:p>
          <w:p w:rsidR="0005465E" w:rsidRDefault="0005465E" w:rsidP="00754C9D">
            <w:pPr>
              <w:spacing w:line="360" w:lineRule="auto"/>
              <w:rPr>
                <w:rFonts w:ascii="宋体" w:hAnsi="宋体" w:hint="eastAsia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 xml:space="preserve">e  410    </w:t>
            </w:r>
          </w:p>
          <w:p w:rsidR="0005465E" w:rsidRDefault="0005465E" w:rsidP="00754C9D">
            <w:pPr>
              <w:spacing w:line="360" w:lineRule="auto"/>
              <w:rPr>
                <w:rFonts w:ascii="宋体" w:hAnsi="宋体" w:hint="eastAsia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 xml:space="preserve">Bal:13115 </w:t>
            </w:r>
          </w:p>
          <w:p w:rsidR="0005465E" w:rsidRDefault="0005465E" w:rsidP="00754C9D">
            <w:pPr>
              <w:spacing w:line="360" w:lineRule="auto"/>
              <w:rPr>
                <w:rFonts w:ascii="宋体" w:hAnsi="宋体" w:hint="eastAsia"/>
                <w:color w:val="FF0000"/>
                <w:sz w:val="24"/>
              </w:rPr>
            </w:pPr>
          </w:p>
        </w:tc>
        <w:tc>
          <w:tcPr>
            <w:tcW w:w="2700" w:type="dxa"/>
            <w:tcBorders>
              <w:bottom w:val="nil"/>
            </w:tcBorders>
          </w:tcPr>
          <w:p w:rsidR="0005465E" w:rsidRDefault="0005465E" w:rsidP="00754C9D">
            <w:pPr>
              <w:spacing w:line="360" w:lineRule="auto"/>
              <w:rPr>
                <w:rFonts w:ascii="宋体" w:hAnsi="宋体" w:hint="eastAsia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f  862         g  468</w:t>
            </w:r>
          </w:p>
          <w:p w:rsidR="0005465E" w:rsidRDefault="0005465E" w:rsidP="00754C9D">
            <w:pPr>
              <w:spacing w:line="360" w:lineRule="auto"/>
              <w:rPr>
                <w:rFonts w:ascii="宋体" w:hAnsi="宋体" w:hint="eastAsia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k  881</w:t>
            </w:r>
          </w:p>
          <w:p w:rsidR="0005465E" w:rsidRDefault="0005465E" w:rsidP="00754C9D">
            <w:pPr>
              <w:spacing w:line="360" w:lineRule="auto"/>
              <w:rPr>
                <w:rFonts w:ascii="宋体" w:hAnsi="宋体" w:hint="eastAsia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 xml:space="preserve">Bal: 1743       </w:t>
            </w:r>
          </w:p>
        </w:tc>
        <w:tc>
          <w:tcPr>
            <w:tcW w:w="1230" w:type="dxa"/>
            <w:tcBorders>
              <w:bottom w:val="nil"/>
              <w:right w:val="nil"/>
            </w:tcBorders>
          </w:tcPr>
          <w:p w:rsidR="0005465E" w:rsidRDefault="0005465E" w:rsidP="00754C9D">
            <w:pPr>
              <w:spacing w:line="360" w:lineRule="auto"/>
              <w:rPr>
                <w:rFonts w:ascii="宋体" w:hAnsi="宋体" w:hint="eastAsia"/>
                <w:color w:val="FF0000"/>
                <w:sz w:val="24"/>
              </w:rPr>
            </w:pPr>
          </w:p>
        </w:tc>
      </w:tr>
    </w:tbl>
    <w:p w:rsidR="0005465E" w:rsidRDefault="0005465E" w:rsidP="0005465E">
      <w:pPr>
        <w:spacing w:line="360" w:lineRule="auto"/>
        <w:rPr>
          <w:rFonts w:ascii="宋体" w:hAnsi="宋体" w:hint="eastAsia"/>
          <w:color w:val="FF0000"/>
          <w:sz w:val="24"/>
        </w:rPr>
      </w:pPr>
    </w:p>
    <w:p w:rsidR="0005465E" w:rsidRDefault="0005465E" w:rsidP="0005465E">
      <w:pPr>
        <w:spacing w:line="360" w:lineRule="auto"/>
        <w:ind w:firstLineChars="300" w:firstLine="720"/>
        <w:rPr>
          <w:rFonts w:ascii="宋体" w:hAnsi="宋体" w:hint="eastAsia"/>
          <w:color w:val="FF0000"/>
          <w:sz w:val="24"/>
        </w:rPr>
      </w:pPr>
      <w:r>
        <w:rPr>
          <w:rFonts w:ascii="宋体" w:hAnsi="宋体" w:hint="eastAsia"/>
          <w:color w:val="FF0000"/>
          <w:sz w:val="24"/>
        </w:rPr>
        <w:t xml:space="preserve">Supplies           utilities expense      miscellaneous expenses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5"/>
        <w:gridCol w:w="2520"/>
        <w:gridCol w:w="2700"/>
        <w:gridCol w:w="1230"/>
      </w:tblGrid>
      <w:tr w:rsidR="0005465E" w:rsidTr="00754C9D">
        <w:trPr>
          <w:trHeight w:val="599"/>
        </w:trPr>
        <w:tc>
          <w:tcPr>
            <w:tcW w:w="1095" w:type="dxa"/>
            <w:tcBorders>
              <w:left w:val="nil"/>
              <w:bottom w:val="nil"/>
            </w:tcBorders>
          </w:tcPr>
          <w:p w:rsidR="0005465E" w:rsidRDefault="0005465E" w:rsidP="00754C9D">
            <w:pPr>
              <w:spacing w:line="360" w:lineRule="auto"/>
              <w:rPr>
                <w:rFonts w:ascii="宋体" w:hAnsi="宋体" w:hint="eastAsia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e  410</w:t>
            </w:r>
          </w:p>
          <w:p w:rsidR="0005465E" w:rsidRDefault="0005465E" w:rsidP="00754C9D">
            <w:pPr>
              <w:spacing w:line="360" w:lineRule="auto"/>
              <w:rPr>
                <w:rFonts w:ascii="宋体" w:hAnsi="宋体" w:hint="eastAsia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 xml:space="preserve">    </w:t>
            </w:r>
          </w:p>
          <w:p w:rsidR="0005465E" w:rsidRDefault="0005465E" w:rsidP="00754C9D">
            <w:pPr>
              <w:spacing w:line="360" w:lineRule="auto"/>
              <w:rPr>
                <w:rFonts w:ascii="宋体" w:hAnsi="宋体" w:hint="eastAsia"/>
                <w:color w:val="FF0000"/>
                <w:sz w:val="24"/>
              </w:rPr>
            </w:pPr>
          </w:p>
        </w:tc>
        <w:tc>
          <w:tcPr>
            <w:tcW w:w="2520" w:type="dxa"/>
            <w:tcBorders>
              <w:bottom w:val="nil"/>
            </w:tcBorders>
          </w:tcPr>
          <w:p w:rsidR="0005465E" w:rsidRDefault="0005465E" w:rsidP="00754C9D">
            <w:pPr>
              <w:spacing w:line="360" w:lineRule="auto"/>
              <w:rPr>
                <w:rFonts w:ascii="宋体" w:hAnsi="宋体" w:hint="eastAsia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lastRenderedPageBreak/>
              <w:t xml:space="preserve">             </w:t>
            </w:r>
            <w:proofErr w:type="spellStart"/>
            <w:r>
              <w:rPr>
                <w:rFonts w:ascii="宋体" w:hAnsi="宋体" w:hint="eastAsia"/>
                <w:color w:val="FF0000"/>
                <w:sz w:val="24"/>
              </w:rPr>
              <w:t>i</w:t>
            </w:r>
            <w:proofErr w:type="spellEnd"/>
            <w:r>
              <w:rPr>
                <w:rFonts w:ascii="宋体" w:hAnsi="宋体" w:hint="eastAsia"/>
                <w:color w:val="FF0000"/>
                <w:sz w:val="24"/>
              </w:rPr>
              <w:t xml:space="preserve">  118</w:t>
            </w:r>
          </w:p>
          <w:p w:rsidR="0005465E" w:rsidRDefault="0005465E" w:rsidP="00754C9D">
            <w:pPr>
              <w:spacing w:line="360" w:lineRule="auto"/>
              <w:rPr>
                <w:rFonts w:ascii="宋体" w:hAnsi="宋体"/>
                <w:color w:val="FF0000"/>
                <w:sz w:val="24"/>
              </w:rPr>
            </w:pPr>
          </w:p>
          <w:p w:rsidR="0005465E" w:rsidRDefault="0005465E" w:rsidP="00754C9D">
            <w:pPr>
              <w:spacing w:line="360" w:lineRule="auto"/>
              <w:rPr>
                <w:rFonts w:ascii="宋体" w:hAnsi="宋体" w:hint="eastAsia"/>
                <w:color w:val="FF0000"/>
                <w:sz w:val="24"/>
              </w:rPr>
            </w:pPr>
          </w:p>
        </w:tc>
        <w:tc>
          <w:tcPr>
            <w:tcW w:w="2700" w:type="dxa"/>
            <w:tcBorders>
              <w:bottom w:val="nil"/>
            </w:tcBorders>
          </w:tcPr>
          <w:p w:rsidR="0005465E" w:rsidRDefault="0005465E" w:rsidP="00754C9D">
            <w:pPr>
              <w:spacing w:line="360" w:lineRule="auto"/>
              <w:rPr>
                <w:rFonts w:ascii="宋体" w:hAnsi="宋体" w:hint="eastAsia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lastRenderedPageBreak/>
              <w:t xml:space="preserve">               l  45 </w:t>
            </w:r>
          </w:p>
        </w:tc>
        <w:tc>
          <w:tcPr>
            <w:tcW w:w="1230" w:type="dxa"/>
            <w:tcBorders>
              <w:bottom w:val="nil"/>
              <w:right w:val="nil"/>
            </w:tcBorders>
          </w:tcPr>
          <w:p w:rsidR="0005465E" w:rsidRDefault="0005465E" w:rsidP="00754C9D">
            <w:pPr>
              <w:spacing w:line="360" w:lineRule="auto"/>
              <w:rPr>
                <w:rFonts w:ascii="宋体" w:hAnsi="宋体" w:hint="eastAsia"/>
                <w:color w:val="FF0000"/>
                <w:sz w:val="24"/>
              </w:rPr>
            </w:pPr>
          </w:p>
        </w:tc>
      </w:tr>
    </w:tbl>
    <w:p w:rsidR="0005465E" w:rsidRDefault="0005465E" w:rsidP="0005465E">
      <w:pPr>
        <w:spacing w:line="360" w:lineRule="auto"/>
        <w:rPr>
          <w:rFonts w:ascii="宋体" w:hAnsi="宋体" w:hint="eastAsia"/>
          <w:color w:val="FF0000"/>
          <w:sz w:val="24"/>
        </w:rPr>
      </w:pPr>
    </w:p>
    <w:p w:rsidR="0005465E" w:rsidRDefault="0005465E" w:rsidP="0005465E">
      <w:pPr>
        <w:spacing w:line="360" w:lineRule="auto"/>
        <w:rPr>
          <w:rFonts w:ascii="宋体" w:hAnsi="宋体" w:hint="eastAsia"/>
          <w:color w:val="FF0000"/>
          <w:sz w:val="24"/>
        </w:rPr>
      </w:pPr>
      <w:r>
        <w:rPr>
          <w:rFonts w:ascii="宋体" w:hAnsi="宋体" w:hint="eastAsia"/>
          <w:color w:val="FF0000"/>
          <w:sz w:val="24"/>
        </w:rPr>
        <w:t xml:space="preserve">   Wage expense          NB drawing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5"/>
        <w:gridCol w:w="2520"/>
        <w:gridCol w:w="3930"/>
      </w:tblGrid>
      <w:tr w:rsidR="0005465E" w:rsidTr="00754C9D">
        <w:trPr>
          <w:trHeight w:val="915"/>
        </w:trPr>
        <w:tc>
          <w:tcPr>
            <w:tcW w:w="1095" w:type="dxa"/>
            <w:tcBorders>
              <w:left w:val="nil"/>
              <w:bottom w:val="nil"/>
            </w:tcBorders>
          </w:tcPr>
          <w:p w:rsidR="0005465E" w:rsidRDefault="0005465E" w:rsidP="0005465E">
            <w:pPr>
              <w:spacing w:line="360" w:lineRule="auto"/>
              <w:ind w:rightChars="-44" w:right="-97"/>
              <w:rPr>
                <w:rFonts w:ascii="宋体" w:hAnsi="宋体" w:hint="eastAsia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m  1146</w:t>
            </w:r>
          </w:p>
          <w:p w:rsidR="0005465E" w:rsidRDefault="0005465E" w:rsidP="00754C9D">
            <w:pPr>
              <w:spacing w:line="360" w:lineRule="auto"/>
              <w:rPr>
                <w:rFonts w:ascii="宋体" w:hAnsi="宋体" w:hint="eastAsia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 xml:space="preserve">    </w:t>
            </w:r>
          </w:p>
          <w:p w:rsidR="0005465E" w:rsidRDefault="0005465E" w:rsidP="00754C9D">
            <w:pPr>
              <w:spacing w:line="360" w:lineRule="auto"/>
              <w:rPr>
                <w:rFonts w:ascii="宋体" w:hAnsi="宋体" w:hint="eastAsia"/>
                <w:color w:val="FF0000"/>
                <w:sz w:val="24"/>
              </w:rPr>
            </w:pPr>
          </w:p>
        </w:tc>
        <w:tc>
          <w:tcPr>
            <w:tcW w:w="2520" w:type="dxa"/>
            <w:tcBorders>
              <w:bottom w:val="nil"/>
            </w:tcBorders>
          </w:tcPr>
          <w:p w:rsidR="0005465E" w:rsidRDefault="0005465E" w:rsidP="00754C9D">
            <w:pPr>
              <w:spacing w:line="360" w:lineRule="auto"/>
              <w:ind w:firstLineChars="400" w:firstLine="960"/>
              <w:rPr>
                <w:rFonts w:ascii="宋体" w:hAnsi="宋体" w:hint="eastAsia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 xml:space="preserve">     n  875</w:t>
            </w:r>
          </w:p>
          <w:p w:rsidR="0005465E" w:rsidRDefault="0005465E" w:rsidP="00754C9D">
            <w:pPr>
              <w:spacing w:line="360" w:lineRule="auto"/>
              <w:rPr>
                <w:rFonts w:ascii="宋体" w:hAnsi="宋体"/>
                <w:color w:val="FF0000"/>
                <w:sz w:val="24"/>
              </w:rPr>
            </w:pPr>
          </w:p>
          <w:p w:rsidR="0005465E" w:rsidRDefault="0005465E" w:rsidP="00754C9D">
            <w:pPr>
              <w:spacing w:line="360" w:lineRule="auto"/>
              <w:rPr>
                <w:rFonts w:ascii="宋体" w:hAnsi="宋体" w:hint="eastAsia"/>
                <w:color w:val="FF0000"/>
                <w:sz w:val="24"/>
              </w:rPr>
            </w:pPr>
          </w:p>
        </w:tc>
        <w:tc>
          <w:tcPr>
            <w:tcW w:w="3930" w:type="dxa"/>
            <w:tcBorders>
              <w:bottom w:val="nil"/>
              <w:right w:val="nil"/>
            </w:tcBorders>
          </w:tcPr>
          <w:p w:rsidR="0005465E" w:rsidRDefault="0005465E" w:rsidP="00754C9D">
            <w:pPr>
              <w:spacing w:line="360" w:lineRule="auto"/>
              <w:rPr>
                <w:rFonts w:ascii="宋体" w:hAnsi="宋体" w:hint="eastAsia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 xml:space="preserve">            </w:t>
            </w:r>
          </w:p>
        </w:tc>
      </w:tr>
    </w:tbl>
    <w:p w:rsidR="0005465E" w:rsidRDefault="0005465E" w:rsidP="0005465E">
      <w:pPr>
        <w:spacing w:line="360" w:lineRule="auto"/>
        <w:rPr>
          <w:rFonts w:ascii="宋体" w:hAnsi="宋体" w:hint="eastAsia"/>
          <w:color w:val="FF0000"/>
          <w:sz w:val="24"/>
        </w:rPr>
      </w:pPr>
    </w:p>
    <w:p w:rsidR="0005465E" w:rsidRDefault="0005465E" w:rsidP="0005465E">
      <w:pPr>
        <w:spacing w:line="360" w:lineRule="auto"/>
        <w:rPr>
          <w:rFonts w:ascii="宋体" w:hAnsi="宋体" w:hint="eastAsia"/>
          <w:color w:val="FF0000"/>
          <w:sz w:val="24"/>
        </w:rPr>
      </w:pPr>
    </w:p>
    <w:p w:rsidR="0005465E" w:rsidRDefault="0005465E" w:rsidP="0005465E">
      <w:pPr>
        <w:spacing w:line="360" w:lineRule="auto"/>
        <w:ind w:firstLineChars="1300" w:firstLine="3120"/>
        <w:rPr>
          <w:rFonts w:ascii="宋体" w:hAnsi="宋体" w:hint="eastAsia"/>
          <w:color w:val="FF0000"/>
          <w:sz w:val="24"/>
        </w:rPr>
      </w:pPr>
      <w:r>
        <w:rPr>
          <w:rFonts w:ascii="宋体" w:hAnsi="宋体" w:hint="eastAsia"/>
          <w:color w:val="FF0000"/>
          <w:sz w:val="24"/>
        </w:rPr>
        <w:t xml:space="preserve">  NB Company</w:t>
      </w:r>
    </w:p>
    <w:p w:rsidR="0005465E" w:rsidRDefault="0005465E" w:rsidP="0005465E">
      <w:pPr>
        <w:spacing w:line="360" w:lineRule="auto"/>
        <w:ind w:firstLineChars="1375" w:firstLine="3300"/>
        <w:rPr>
          <w:rFonts w:ascii="宋体" w:hAnsi="宋体" w:hint="eastAsia"/>
          <w:color w:val="FF0000"/>
          <w:sz w:val="24"/>
        </w:rPr>
      </w:pPr>
      <w:r>
        <w:rPr>
          <w:rFonts w:ascii="宋体" w:hAnsi="宋体" w:hint="eastAsia"/>
          <w:color w:val="FF0000"/>
          <w:sz w:val="24"/>
        </w:rPr>
        <w:t>Income statement</w:t>
      </w:r>
    </w:p>
    <w:p w:rsidR="0005465E" w:rsidRDefault="0005465E" w:rsidP="0005465E">
      <w:pPr>
        <w:spacing w:line="360" w:lineRule="auto"/>
        <w:ind w:firstLineChars="1275" w:firstLine="3060"/>
        <w:rPr>
          <w:rFonts w:ascii="宋体" w:hAnsi="宋体" w:hint="eastAsia"/>
          <w:color w:val="FF0000"/>
          <w:sz w:val="24"/>
        </w:rPr>
      </w:pPr>
      <w:r>
        <w:rPr>
          <w:rFonts w:ascii="宋体" w:hAnsi="宋体" w:hint="eastAsia"/>
          <w:color w:val="FF0000"/>
          <w:sz w:val="24"/>
        </w:rPr>
        <w:t>For month ended July 31</w:t>
      </w:r>
    </w:p>
    <w:p w:rsidR="0005465E" w:rsidRDefault="0005465E" w:rsidP="0005465E">
      <w:pPr>
        <w:spacing w:line="360" w:lineRule="auto"/>
        <w:ind w:firstLineChars="375" w:firstLine="900"/>
        <w:rPr>
          <w:rFonts w:ascii="宋体" w:hAnsi="宋体" w:hint="eastAsia"/>
          <w:color w:val="FF0000"/>
          <w:sz w:val="24"/>
        </w:rPr>
      </w:pPr>
    </w:p>
    <w:p w:rsidR="0005465E" w:rsidRDefault="0005465E" w:rsidP="0005465E">
      <w:pPr>
        <w:spacing w:line="360" w:lineRule="auto"/>
        <w:ind w:firstLineChars="225" w:firstLine="540"/>
        <w:rPr>
          <w:rFonts w:ascii="宋体" w:hAnsi="宋体" w:hint="eastAsia"/>
          <w:color w:val="FF0000"/>
          <w:sz w:val="24"/>
        </w:rPr>
      </w:pPr>
      <w:r>
        <w:rPr>
          <w:rFonts w:ascii="宋体" w:hAnsi="宋体" w:hint="eastAsia"/>
          <w:color w:val="FF0000"/>
          <w:sz w:val="24"/>
        </w:rPr>
        <w:t>Revenue:</w:t>
      </w:r>
    </w:p>
    <w:p w:rsidR="0005465E" w:rsidRDefault="0005465E" w:rsidP="0005465E">
      <w:pPr>
        <w:spacing w:line="360" w:lineRule="auto"/>
        <w:ind w:firstLineChars="225" w:firstLine="540"/>
        <w:rPr>
          <w:rFonts w:ascii="宋体" w:hAnsi="宋体" w:hint="eastAsia"/>
          <w:color w:val="FF0000"/>
          <w:sz w:val="24"/>
        </w:rPr>
      </w:pPr>
      <w:r>
        <w:rPr>
          <w:rFonts w:ascii="宋体" w:hAnsi="宋体" w:hint="eastAsia"/>
          <w:color w:val="FF0000"/>
          <w:sz w:val="24"/>
        </w:rPr>
        <w:t xml:space="preserve">    Laundry revenue                             $1743 </w:t>
      </w:r>
    </w:p>
    <w:p w:rsidR="0005465E" w:rsidRDefault="0005465E" w:rsidP="0005465E">
      <w:pPr>
        <w:spacing w:line="360" w:lineRule="auto"/>
        <w:ind w:firstLineChars="225" w:firstLine="540"/>
        <w:rPr>
          <w:rFonts w:ascii="宋体" w:hAnsi="宋体" w:hint="eastAsia"/>
          <w:color w:val="FF0000"/>
          <w:sz w:val="24"/>
        </w:rPr>
      </w:pPr>
      <w:r>
        <w:rPr>
          <w:rFonts w:ascii="宋体" w:hAnsi="宋体" w:hint="eastAsia"/>
          <w:color w:val="FF0000"/>
          <w:sz w:val="24"/>
        </w:rPr>
        <w:t>Expenses:</w:t>
      </w:r>
    </w:p>
    <w:p w:rsidR="0005465E" w:rsidRDefault="0005465E" w:rsidP="0005465E">
      <w:pPr>
        <w:spacing w:line="360" w:lineRule="auto"/>
        <w:ind w:firstLineChars="225" w:firstLine="540"/>
        <w:rPr>
          <w:rFonts w:ascii="宋体" w:hAnsi="宋体" w:hint="eastAsia"/>
          <w:color w:val="FF0000"/>
          <w:sz w:val="24"/>
        </w:rPr>
      </w:pPr>
      <w:r>
        <w:rPr>
          <w:rFonts w:ascii="宋体" w:hAnsi="宋体" w:hint="eastAsia"/>
          <w:color w:val="FF0000"/>
          <w:sz w:val="24"/>
        </w:rPr>
        <w:t xml:space="preserve">    Wages expense                 $1146</w:t>
      </w:r>
    </w:p>
    <w:p w:rsidR="0005465E" w:rsidRDefault="0005465E" w:rsidP="0005465E">
      <w:pPr>
        <w:spacing w:line="360" w:lineRule="auto"/>
        <w:ind w:firstLineChars="225" w:firstLine="540"/>
        <w:rPr>
          <w:rFonts w:ascii="宋体" w:hAnsi="宋体" w:hint="eastAsia"/>
          <w:color w:val="FF0000"/>
          <w:sz w:val="24"/>
        </w:rPr>
      </w:pPr>
      <w:r>
        <w:rPr>
          <w:rFonts w:ascii="宋体" w:hAnsi="宋体" w:hint="eastAsia"/>
          <w:color w:val="FF0000"/>
          <w:sz w:val="24"/>
        </w:rPr>
        <w:t xml:space="preserve">    Rent expense                    705</w:t>
      </w:r>
    </w:p>
    <w:p w:rsidR="0005465E" w:rsidRDefault="0005465E" w:rsidP="0005465E">
      <w:pPr>
        <w:spacing w:line="360" w:lineRule="auto"/>
        <w:ind w:firstLineChars="225" w:firstLine="540"/>
        <w:rPr>
          <w:rFonts w:ascii="宋体" w:hAnsi="宋体" w:hint="eastAsia"/>
          <w:color w:val="FF0000"/>
          <w:sz w:val="24"/>
        </w:rPr>
      </w:pPr>
      <w:r>
        <w:rPr>
          <w:rFonts w:ascii="宋体" w:hAnsi="宋体" w:hint="eastAsia"/>
          <w:color w:val="FF0000"/>
          <w:sz w:val="24"/>
        </w:rPr>
        <w:t xml:space="preserve">    Utilities expense                 118 </w:t>
      </w:r>
    </w:p>
    <w:p w:rsidR="0005465E" w:rsidRDefault="0005465E" w:rsidP="0005465E">
      <w:pPr>
        <w:spacing w:line="360" w:lineRule="auto"/>
        <w:ind w:firstLineChars="225" w:firstLine="540"/>
        <w:rPr>
          <w:rFonts w:ascii="宋体" w:hAnsi="宋体" w:hint="eastAsia"/>
          <w:color w:val="FF0000"/>
          <w:sz w:val="24"/>
        </w:rPr>
      </w:pPr>
      <w:r>
        <w:rPr>
          <w:rFonts w:ascii="宋体" w:hAnsi="宋体" w:hint="eastAsia"/>
          <w:color w:val="FF0000"/>
          <w:sz w:val="24"/>
        </w:rPr>
        <w:t xml:space="preserve">    Miscellaneous expense             45</w:t>
      </w:r>
    </w:p>
    <w:p w:rsidR="0005465E" w:rsidRDefault="0005465E" w:rsidP="0005465E">
      <w:pPr>
        <w:spacing w:line="360" w:lineRule="auto"/>
        <w:ind w:firstLineChars="225" w:firstLine="540"/>
        <w:rPr>
          <w:rFonts w:ascii="宋体" w:hAnsi="宋体" w:hint="eastAsia"/>
          <w:color w:val="FF0000"/>
          <w:sz w:val="24"/>
          <w:u w:val="single"/>
        </w:rPr>
      </w:pPr>
      <w:r>
        <w:rPr>
          <w:rFonts w:ascii="宋体" w:hAnsi="宋体" w:hint="eastAsia"/>
          <w:color w:val="FF0000"/>
          <w:sz w:val="24"/>
        </w:rPr>
        <w:t xml:space="preserve">Total Expenses                                    </w:t>
      </w:r>
      <w:r>
        <w:rPr>
          <w:rFonts w:ascii="宋体" w:hAnsi="宋体" w:hint="eastAsia"/>
          <w:color w:val="FF0000"/>
          <w:sz w:val="24"/>
          <w:u w:val="single"/>
        </w:rPr>
        <w:t>2014</w:t>
      </w:r>
    </w:p>
    <w:p w:rsidR="00AC2BBA" w:rsidRPr="0005465E" w:rsidRDefault="0005465E" w:rsidP="0005465E">
      <w:pPr>
        <w:spacing w:line="360" w:lineRule="auto"/>
        <w:ind w:firstLineChars="225" w:firstLine="540"/>
        <w:rPr>
          <w:rFonts w:ascii="宋体" w:hAnsi="宋体"/>
          <w:color w:val="FF0000"/>
          <w:sz w:val="24"/>
        </w:rPr>
      </w:pPr>
      <w:r>
        <w:rPr>
          <w:rFonts w:ascii="宋体" w:hAnsi="宋体" w:hint="eastAsia"/>
          <w:color w:val="FF0000"/>
          <w:sz w:val="24"/>
        </w:rPr>
        <w:t xml:space="preserve">Net loss                                         </w:t>
      </w:r>
      <w:r>
        <w:rPr>
          <w:rFonts w:ascii="宋体" w:hAnsi="宋体" w:hint="eastAsia"/>
          <w:b/>
          <w:bCs/>
          <w:color w:val="FF0000"/>
          <w:sz w:val="24"/>
        </w:rPr>
        <w:t xml:space="preserve"> </w:t>
      </w:r>
      <w:r>
        <w:rPr>
          <w:rFonts w:ascii="宋体" w:hAnsi="宋体" w:hint="eastAsia"/>
          <w:b/>
          <w:bCs/>
          <w:color w:val="FF0000"/>
          <w:sz w:val="24"/>
          <w:u w:val="single"/>
        </w:rPr>
        <w:t>$271</w:t>
      </w:r>
    </w:p>
    <w:sectPr w:rsidR="00AC2BBA" w:rsidRPr="0005465E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352" w:rsidRDefault="00B32352" w:rsidP="008C1B3F">
      <w:pPr>
        <w:spacing w:after="0"/>
      </w:pPr>
      <w:r>
        <w:separator/>
      </w:r>
    </w:p>
  </w:endnote>
  <w:endnote w:type="continuationSeparator" w:id="0">
    <w:p w:rsidR="00B32352" w:rsidRDefault="00B32352" w:rsidP="008C1B3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352" w:rsidRDefault="00B32352" w:rsidP="008C1B3F">
      <w:pPr>
        <w:spacing w:after="0"/>
      </w:pPr>
      <w:r>
        <w:separator/>
      </w:r>
    </w:p>
  </w:footnote>
  <w:footnote w:type="continuationSeparator" w:id="0">
    <w:p w:rsidR="00B32352" w:rsidRDefault="00B32352" w:rsidP="008C1B3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19AD"/>
    <w:rsid w:val="0005465E"/>
    <w:rsid w:val="00323B43"/>
    <w:rsid w:val="003D37D8"/>
    <w:rsid w:val="00426133"/>
    <w:rsid w:val="004358AB"/>
    <w:rsid w:val="00620CD5"/>
    <w:rsid w:val="008B7726"/>
    <w:rsid w:val="008C1B3F"/>
    <w:rsid w:val="00AC2BBA"/>
    <w:rsid w:val="00B32352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C1B3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C1B3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C1B3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C1B3F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382</Words>
  <Characters>2179</Characters>
  <Application>Microsoft Office Word</Application>
  <DocSecurity>0</DocSecurity>
  <Lines>18</Lines>
  <Paragraphs>5</Paragraphs>
  <ScaleCrop>false</ScaleCrop>
  <Company/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2008-09-11T17:20:00Z</dcterms:created>
  <dcterms:modified xsi:type="dcterms:W3CDTF">2015-03-07T05:34:00Z</dcterms:modified>
</cp:coreProperties>
</file>