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DCD" w:rsidRDefault="00924DCD" w:rsidP="00924DCD">
      <w:pPr>
        <w:rPr>
          <w:rFonts w:hint="eastAsia"/>
        </w:rPr>
      </w:pPr>
      <w:r>
        <w:rPr>
          <w:rFonts w:hint="eastAsia"/>
        </w:rPr>
        <w:t xml:space="preserve">                                 </w:t>
      </w:r>
      <w:r w:rsidRPr="00924DCD">
        <w:rPr>
          <w:rFonts w:hint="eastAsia"/>
        </w:rPr>
        <w:t>环境资源保护法</w:t>
      </w:r>
      <w:r w:rsidR="00062FBC">
        <w:rPr>
          <w:rFonts w:hint="eastAsia"/>
        </w:rPr>
        <w:t>70</w:t>
      </w:r>
      <w:r w:rsidR="00062FBC">
        <w:rPr>
          <w:rFonts w:hint="eastAsia"/>
        </w:rPr>
        <w:t>分</w:t>
      </w:r>
      <w:bookmarkStart w:id="0" w:name="_GoBack"/>
      <w:bookmarkEnd w:id="0"/>
    </w:p>
    <w:p w:rsidR="00571991" w:rsidRDefault="00571991" w:rsidP="00571991">
      <w:pPr>
        <w:pStyle w:val="a5"/>
        <w:numPr>
          <w:ilvl w:val="0"/>
          <w:numId w:val="2"/>
        </w:numPr>
        <w:ind w:firstLineChars="0"/>
        <w:rPr>
          <w:rFonts w:hint="eastAsia"/>
        </w:rPr>
      </w:pPr>
      <w:r>
        <w:rPr>
          <w:rFonts w:hint="eastAsia"/>
        </w:rPr>
        <w:t>单项选择题</w:t>
      </w:r>
    </w:p>
    <w:p w:rsidR="00571991" w:rsidRDefault="00571991" w:rsidP="00571991">
      <w:pPr>
        <w:rPr>
          <w:rFonts w:hint="eastAsia"/>
        </w:rPr>
      </w:pPr>
      <w:r>
        <w:rPr>
          <w:rFonts w:hint="eastAsia"/>
        </w:rPr>
        <w:t>1</w:t>
      </w:r>
      <w:r>
        <w:rPr>
          <w:rFonts w:hint="eastAsia"/>
        </w:rPr>
        <w:t>、（</w:t>
      </w:r>
      <w:r w:rsidR="00C730E6">
        <w:rPr>
          <w:rFonts w:hint="eastAsia"/>
        </w:rPr>
        <w:t>C</w:t>
      </w:r>
      <w:r>
        <w:rPr>
          <w:rFonts w:hint="eastAsia"/>
        </w:rPr>
        <w:t>）</w:t>
      </w:r>
      <w:r>
        <w:rPr>
          <w:rFonts w:hint="eastAsia"/>
        </w:rPr>
        <w:t>2</w:t>
      </w:r>
      <w:r>
        <w:rPr>
          <w:rFonts w:hint="eastAsia"/>
        </w:rPr>
        <w:t>、（</w:t>
      </w:r>
      <w:r w:rsidR="00C730E6">
        <w:rPr>
          <w:rFonts w:hint="eastAsia"/>
        </w:rPr>
        <w:t>A</w:t>
      </w:r>
      <w:r>
        <w:rPr>
          <w:rFonts w:hint="eastAsia"/>
        </w:rPr>
        <w:t>）</w:t>
      </w:r>
      <w:r>
        <w:rPr>
          <w:rFonts w:hint="eastAsia"/>
        </w:rPr>
        <w:t>3</w:t>
      </w:r>
      <w:r>
        <w:rPr>
          <w:rFonts w:hint="eastAsia"/>
        </w:rPr>
        <w:t>、（</w:t>
      </w:r>
      <w:r w:rsidR="00C730E6">
        <w:rPr>
          <w:rFonts w:hint="eastAsia"/>
        </w:rPr>
        <w:t>A</w:t>
      </w:r>
      <w:r>
        <w:rPr>
          <w:rFonts w:hint="eastAsia"/>
        </w:rPr>
        <w:t>）</w:t>
      </w:r>
      <w:r>
        <w:rPr>
          <w:rFonts w:hint="eastAsia"/>
        </w:rPr>
        <w:t>4</w:t>
      </w:r>
      <w:r>
        <w:rPr>
          <w:rFonts w:hint="eastAsia"/>
        </w:rPr>
        <w:t>、（</w:t>
      </w:r>
      <w:r w:rsidR="00C730E6">
        <w:rPr>
          <w:rFonts w:hint="eastAsia"/>
        </w:rPr>
        <w:t>A</w:t>
      </w:r>
      <w:r>
        <w:rPr>
          <w:rFonts w:hint="eastAsia"/>
        </w:rPr>
        <w:t>）</w:t>
      </w:r>
      <w:r>
        <w:rPr>
          <w:rFonts w:hint="eastAsia"/>
        </w:rPr>
        <w:t>5</w:t>
      </w:r>
      <w:r>
        <w:rPr>
          <w:rFonts w:hint="eastAsia"/>
        </w:rPr>
        <w:t>、（</w:t>
      </w:r>
      <w:r w:rsidR="00C730E6">
        <w:rPr>
          <w:rFonts w:hint="eastAsia"/>
        </w:rPr>
        <w:t>B</w:t>
      </w:r>
      <w:r>
        <w:rPr>
          <w:rFonts w:hint="eastAsia"/>
        </w:rPr>
        <w:t>）</w:t>
      </w:r>
      <w:r>
        <w:rPr>
          <w:rFonts w:hint="eastAsia"/>
        </w:rPr>
        <w:t>6</w:t>
      </w:r>
      <w:r>
        <w:rPr>
          <w:rFonts w:hint="eastAsia"/>
        </w:rPr>
        <w:t>、（</w:t>
      </w:r>
      <w:r w:rsidR="00C730E6">
        <w:rPr>
          <w:rFonts w:hint="eastAsia"/>
        </w:rPr>
        <w:t>A</w:t>
      </w:r>
      <w:r>
        <w:rPr>
          <w:rFonts w:hint="eastAsia"/>
        </w:rPr>
        <w:t>）</w:t>
      </w:r>
      <w:r>
        <w:rPr>
          <w:rFonts w:hint="eastAsia"/>
        </w:rPr>
        <w:t>7</w:t>
      </w:r>
      <w:r>
        <w:rPr>
          <w:rFonts w:hint="eastAsia"/>
        </w:rPr>
        <w:t>、（</w:t>
      </w:r>
      <w:r w:rsidR="00C730E6">
        <w:rPr>
          <w:rFonts w:hint="eastAsia"/>
        </w:rPr>
        <w:t>B</w:t>
      </w:r>
      <w:r>
        <w:rPr>
          <w:rFonts w:hint="eastAsia"/>
        </w:rPr>
        <w:t>）</w:t>
      </w:r>
    </w:p>
    <w:p w:rsidR="00571991" w:rsidRDefault="00571991" w:rsidP="00571991">
      <w:pPr>
        <w:rPr>
          <w:rFonts w:hint="eastAsia"/>
        </w:rPr>
      </w:pPr>
      <w:r>
        <w:rPr>
          <w:rFonts w:hint="eastAsia"/>
        </w:rPr>
        <w:t>二、多项选择题</w:t>
      </w:r>
    </w:p>
    <w:p w:rsidR="00571991" w:rsidRPr="00571991" w:rsidRDefault="00571991" w:rsidP="00571991">
      <w:pPr>
        <w:rPr>
          <w:rFonts w:hint="eastAsia"/>
        </w:rPr>
      </w:pPr>
      <w:r>
        <w:rPr>
          <w:rFonts w:hint="eastAsia"/>
        </w:rPr>
        <w:t>11</w:t>
      </w:r>
      <w:r>
        <w:rPr>
          <w:rFonts w:hint="eastAsia"/>
        </w:rPr>
        <w:t>、（</w:t>
      </w:r>
      <w:r w:rsidR="00C730E6">
        <w:rPr>
          <w:rFonts w:hint="eastAsia"/>
        </w:rPr>
        <w:t>ABCD</w:t>
      </w:r>
      <w:r>
        <w:rPr>
          <w:rFonts w:hint="eastAsia"/>
        </w:rPr>
        <w:t>）</w:t>
      </w:r>
      <w:r>
        <w:rPr>
          <w:rFonts w:hint="eastAsia"/>
        </w:rPr>
        <w:t>12</w:t>
      </w:r>
      <w:r>
        <w:rPr>
          <w:rFonts w:hint="eastAsia"/>
        </w:rPr>
        <w:t>、（</w:t>
      </w:r>
      <w:r w:rsidR="00C730E6">
        <w:rPr>
          <w:rFonts w:hint="eastAsia"/>
        </w:rPr>
        <w:t>ABCD</w:t>
      </w:r>
      <w:r>
        <w:rPr>
          <w:rFonts w:hint="eastAsia"/>
        </w:rPr>
        <w:t>）</w:t>
      </w:r>
      <w:r>
        <w:rPr>
          <w:rFonts w:hint="eastAsia"/>
        </w:rPr>
        <w:t>13</w:t>
      </w:r>
      <w:r>
        <w:rPr>
          <w:rFonts w:hint="eastAsia"/>
        </w:rPr>
        <w:t>、（</w:t>
      </w:r>
      <w:r w:rsidR="00C730E6">
        <w:rPr>
          <w:rFonts w:hint="eastAsia"/>
        </w:rPr>
        <w:t>ABC</w:t>
      </w:r>
      <w:r>
        <w:rPr>
          <w:rFonts w:hint="eastAsia"/>
        </w:rPr>
        <w:t>）</w:t>
      </w:r>
      <w:r>
        <w:rPr>
          <w:rFonts w:hint="eastAsia"/>
        </w:rPr>
        <w:t>14</w:t>
      </w:r>
      <w:r>
        <w:rPr>
          <w:rFonts w:hint="eastAsia"/>
        </w:rPr>
        <w:t>、（</w:t>
      </w:r>
      <w:r w:rsidR="00C730E6">
        <w:rPr>
          <w:rFonts w:hint="eastAsia"/>
        </w:rPr>
        <w:t>BCD</w:t>
      </w:r>
      <w:r>
        <w:rPr>
          <w:rFonts w:hint="eastAsia"/>
        </w:rPr>
        <w:t>）</w:t>
      </w:r>
      <w:r>
        <w:rPr>
          <w:rFonts w:hint="eastAsia"/>
        </w:rPr>
        <w:t>15</w:t>
      </w:r>
      <w:r>
        <w:rPr>
          <w:rFonts w:hint="eastAsia"/>
        </w:rPr>
        <w:t>、（</w:t>
      </w:r>
      <w:r w:rsidR="00C730E6">
        <w:rPr>
          <w:rFonts w:hint="eastAsia"/>
        </w:rPr>
        <w:t>CD</w:t>
      </w:r>
      <w:r>
        <w:rPr>
          <w:rFonts w:hint="eastAsia"/>
        </w:rPr>
        <w:t>）</w:t>
      </w:r>
      <w:r>
        <w:rPr>
          <w:rFonts w:hint="eastAsia"/>
        </w:rPr>
        <w:t>16</w:t>
      </w:r>
      <w:r>
        <w:rPr>
          <w:rFonts w:hint="eastAsia"/>
        </w:rPr>
        <w:t>、（</w:t>
      </w:r>
      <w:r w:rsidR="00C730E6">
        <w:rPr>
          <w:rFonts w:hint="eastAsia"/>
        </w:rPr>
        <w:t>ABD</w:t>
      </w:r>
      <w:r>
        <w:rPr>
          <w:rFonts w:hint="eastAsia"/>
        </w:rPr>
        <w:t>）</w:t>
      </w:r>
    </w:p>
    <w:p w:rsidR="00924DCD" w:rsidRDefault="00924DCD" w:rsidP="00924DCD">
      <w:pPr>
        <w:rPr>
          <w:rFonts w:hint="eastAsia"/>
        </w:rPr>
      </w:pPr>
      <w:r>
        <w:rPr>
          <w:rFonts w:hint="eastAsia"/>
        </w:rPr>
        <w:t>三、名词解释</w:t>
      </w:r>
    </w:p>
    <w:p w:rsidR="00924DCD" w:rsidRPr="00924DCD" w:rsidRDefault="00924DCD" w:rsidP="00924DCD">
      <w:r w:rsidRPr="00924DCD">
        <w:rPr>
          <w:rFonts w:ascii="宋体" w:eastAsia="宋体" w:hAnsi="宋体" w:cs="Times New Roman" w:hint="eastAsia"/>
          <w:bCs/>
          <w:color w:val="000000"/>
          <w:szCs w:val="21"/>
        </w:rPr>
        <w:t>1. 物</w:t>
      </w:r>
      <w:proofErr w:type="gramStart"/>
      <w:r w:rsidRPr="00924DCD">
        <w:rPr>
          <w:rFonts w:ascii="宋体" w:eastAsia="宋体" w:hAnsi="宋体" w:cs="Times New Roman" w:hint="eastAsia"/>
          <w:bCs/>
          <w:color w:val="000000"/>
          <w:szCs w:val="21"/>
        </w:rPr>
        <w:t>物</w:t>
      </w:r>
      <w:proofErr w:type="gramEnd"/>
      <w:r w:rsidRPr="00924DCD">
        <w:rPr>
          <w:rFonts w:ascii="宋体" w:eastAsia="宋体" w:hAnsi="宋体" w:cs="Times New Roman" w:hint="eastAsia"/>
          <w:bCs/>
          <w:color w:val="000000"/>
          <w:szCs w:val="21"/>
        </w:rPr>
        <w:t>相关律：“物</w:t>
      </w:r>
      <w:proofErr w:type="gramStart"/>
      <w:r w:rsidRPr="00924DCD">
        <w:rPr>
          <w:rFonts w:ascii="宋体" w:eastAsia="宋体" w:hAnsi="宋体" w:cs="Times New Roman" w:hint="eastAsia"/>
          <w:bCs/>
          <w:color w:val="000000"/>
          <w:szCs w:val="21"/>
        </w:rPr>
        <w:t>物</w:t>
      </w:r>
      <w:proofErr w:type="gramEnd"/>
      <w:r w:rsidRPr="00924DCD">
        <w:rPr>
          <w:rFonts w:ascii="宋体" w:eastAsia="宋体" w:hAnsi="宋体" w:cs="Times New Roman" w:hint="eastAsia"/>
          <w:bCs/>
          <w:color w:val="000000"/>
          <w:szCs w:val="21"/>
        </w:rPr>
        <w:t>相关律”是指自然界各种事物之间有着内在的相互关系，即相互制约，相互依存，改变其中一个事物必然会对其他事物产生直接或间接的影响，牵一发而动全身。</w:t>
      </w:r>
    </w:p>
    <w:p w:rsidR="00924DCD" w:rsidRPr="00924DCD" w:rsidRDefault="00924DCD" w:rsidP="00924DCD">
      <w:pPr>
        <w:spacing w:line="360" w:lineRule="auto"/>
        <w:rPr>
          <w:rFonts w:ascii="宋体" w:eastAsia="宋体" w:hAnsi="宋体" w:cs="Times New Roman"/>
          <w:bCs/>
          <w:color w:val="000000"/>
          <w:szCs w:val="21"/>
        </w:rPr>
      </w:pPr>
      <w:r w:rsidRPr="00924DCD">
        <w:rPr>
          <w:rFonts w:ascii="宋体" w:eastAsia="宋体" w:hAnsi="宋体" w:cs="Times New Roman" w:hint="eastAsia"/>
          <w:bCs/>
          <w:color w:val="000000"/>
          <w:szCs w:val="21"/>
        </w:rPr>
        <w:t>2. 许可证制度的概念：环境保护许可证制度指环境行政主管部门依照法定程序发给提出申请的单位和个人，允许其从事某项对环境有影响活动的法律证件。</w:t>
      </w:r>
    </w:p>
    <w:p w:rsidR="00924DCD" w:rsidRPr="00924DCD" w:rsidRDefault="00924DCD" w:rsidP="00924DCD">
      <w:pPr>
        <w:spacing w:line="360" w:lineRule="auto"/>
        <w:jc w:val="left"/>
        <w:rPr>
          <w:rFonts w:ascii="宋体" w:eastAsia="宋体" w:hAnsi="宋体" w:cs="Times New Roman"/>
          <w:bCs/>
          <w:color w:val="000000"/>
          <w:szCs w:val="21"/>
        </w:rPr>
      </w:pPr>
      <w:r w:rsidRPr="00924DCD">
        <w:rPr>
          <w:rFonts w:ascii="宋体" w:eastAsia="宋体" w:hAnsi="宋体" w:cs="Times New Roman" w:hint="eastAsia"/>
          <w:bCs/>
          <w:color w:val="000000"/>
          <w:szCs w:val="21"/>
        </w:rPr>
        <w:t>3. 土地资源：土地资源是指当前和</w:t>
      </w:r>
      <w:proofErr w:type="gramStart"/>
      <w:r w:rsidRPr="00924DCD">
        <w:rPr>
          <w:rFonts w:ascii="宋体" w:eastAsia="宋体" w:hAnsi="宋体" w:cs="Times New Roman" w:hint="eastAsia"/>
          <w:bCs/>
          <w:color w:val="000000"/>
          <w:szCs w:val="21"/>
        </w:rPr>
        <w:t>可</w:t>
      </w:r>
      <w:proofErr w:type="gramEnd"/>
      <w:r w:rsidRPr="00924DCD">
        <w:rPr>
          <w:rFonts w:ascii="宋体" w:eastAsia="宋体" w:hAnsi="宋体" w:cs="Times New Roman" w:hint="eastAsia"/>
          <w:bCs/>
          <w:color w:val="000000"/>
          <w:szCs w:val="21"/>
        </w:rPr>
        <w:t>预见的未来对人类有用的土地，即在一定技术条件和一定的时间条件内可为人类利用的土地。</w:t>
      </w:r>
    </w:p>
    <w:p w:rsidR="00924DCD" w:rsidRPr="00924DCD" w:rsidRDefault="00924DCD" w:rsidP="00924DCD">
      <w:pPr>
        <w:spacing w:line="360" w:lineRule="auto"/>
        <w:rPr>
          <w:rFonts w:ascii="宋体" w:eastAsia="宋体" w:hAnsi="宋体" w:cs="Times New Roman"/>
          <w:bCs/>
          <w:color w:val="000000"/>
          <w:szCs w:val="21"/>
        </w:rPr>
      </w:pPr>
      <w:r w:rsidRPr="00924DCD">
        <w:rPr>
          <w:rFonts w:ascii="宋体" w:eastAsia="宋体" w:hAnsi="宋体" w:cs="Times New Roman" w:hint="eastAsia"/>
          <w:bCs/>
          <w:color w:val="000000"/>
          <w:szCs w:val="21"/>
        </w:rPr>
        <w:t>4. 环境监测制度的概念： 环境监测制度是指依法从事环境资源监测的机构及工作人员，按照法律规定的程序和方法，而建立起来的一整套</w:t>
      </w:r>
      <w:proofErr w:type="gramStart"/>
      <w:r w:rsidRPr="00924DCD">
        <w:rPr>
          <w:rFonts w:ascii="宋体" w:eastAsia="宋体" w:hAnsi="宋体" w:cs="Times New Roman" w:hint="eastAsia"/>
          <w:bCs/>
          <w:color w:val="000000"/>
          <w:szCs w:val="21"/>
        </w:rPr>
        <w:t>规</w:t>
      </w:r>
      <w:proofErr w:type="gramEnd"/>
      <w:r w:rsidRPr="00924DCD">
        <w:rPr>
          <w:rFonts w:ascii="宋体" w:eastAsia="宋体" w:hAnsi="宋体" w:cs="Times New Roman" w:hint="eastAsia"/>
          <w:bCs/>
          <w:color w:val="000000"/>
          <w:szCs w:val="21"/>
        </w:rPr>
        <w:t>测体系。</w:t>
      </w:r>
    </w:p>
    <w:p w:rsidR="00924DCD" w:rsidRDefault="009C50A6">
      <w:pPr>
        <w:rPr>
          <w:rFonts w:hint="eastAsia"/>
        </w:rPr>
      </w:pPr>
      <w:r w:rsidRPr="009C50A6">
        <w:rPr>
          <w:rFonts w:hint="eastAsia"/>
        </w:rPr>
        <w:t>四、简答题</w:t>
      </w:r>
    </w:p>
    <w:p w:rsidR="009C50A6" w:rsidRDefault="009C50A6" w:rsidP="009C50A6">
      <w:pPr>
        <w:rPr>
          <w:rFonts w:hint="eastAsia"/>
        </w:rPr>
      </w:pPr>
      <w:r>
        <w:rPr>
          <w:rFonts w:hint="eastAsia"/>
        </w:rPr>
        <w:t>1</w:t>
      </w:r>
      <w:r>
        <w:rPr>
          <w:rFonts w:hint="eastAsia"/>
        </w:rPr>
        <w:t>、</w:t>
      </w:r>
      <w:r>
        <w:rPr>
          <w:rFonts w:hint="eastAsia"/>
        </w:rPr>
        <w:t>答：</w:t>
      </w:r>
      <w:r>
        <w:rPr>
          <w:rFonts w:hint="eastAsia"/>
        </w:rPr>
        <w:t xml:space="preserve"> </w:t>
      </w:r>
      <w:r>
        <w:rPr>
          <w:rFonts w:hint="eastAsia"/>
        </w:rPr>
        <w:t>“公平”是法律价值的体现。环境利益与责任的公平涉及环境利益的公平享有和环境责任的公平承担两个方面。其含义是指在人类开发、利用和保护环境资源的活动中，当代人彼此之间，当代人与子孙后代之间享有平等开发、利用环境资源的权利，以及与之相对应的环境资源保护责任的合理分配。</w:t>
      </w:r>
      <w:r>
        <w:rPr>
          <w:rFonts w:hint="eastAsia"/>
        </w:rPr>
        <w:t xml:space="preserve"> </w:t>
      </w:r>
    </w:p>
    <w:p w:rsidR="009C50A6" w:rsidRDefault="009C50A6" w:rsidP="009C50A6">
      <w:pPr>
        <w:rPr>
          <w:rFonts w:hint="eastAsia"/>
        </w:rPr>
      </w:pPr>
      <w:r>
        <w:rPr>
          <w:rFonts w:hint="eastAsia"/>
        </w:rPr>
        <w:t xml:space="preserve">  2. </w:t>
      </w:r>
      <w:r>
        <w:rPr>
          <w:rFonts w:hint="eastAsia"/>
        </w:rPr>
        <w:t>简述行政处罚的原则？</w:t>
      </w:r>
    </w:p>
    <w:p w:rsidR="009C50A6" w:rsidRDefault="009C50A6" w:rsidP="009C50A6">
      <w:pPr>
        <w:rPr>
          <w:rFonts w:hint="eastAsia"/>
        </w:rPr>
      </w:pPr>
      <w:r>
        <w:rPr>
          <w:rFonts w:hint="eastAsia"/>
        </w:rPr>
        <w:t xml:space="preserve">    </w:t>
      </w:r>
      <w:r>
        <w:rPr>
          <w:rFonts w:hint="eastAsia"/>
        </w:rPr>
        <w:t>答：</w:t>
      </w:r>
      <w:r>
        <w:rPr>
          <w:rFonts w:hint="eastAsia"/>
        </w:rPr>
        <w:t xml:space="preserve"> </w:t>
      </w:r>
      <w:r>
        <w:rPr>
          <w:rFonts w:hint="eastAsia"/>
        </w:rPr>
        <w:t>第一，行政处罚必须有法律依据的原则；第二，必须依照法律规定的形式和幅度给予处罚；第三，必须依照法定程序实施行政处罚；第四，行政处罚的轻重必须与行政责任的大小相当；第五，行政处罚实施公正、公开原则。</w:t>
      </w:r>
    </w:p>
    <w:p w:rsidR="009C50A6" w:rsidRDefault="009C50A6" w:rsidP="009C50A6">
      <w:pPr>
        <w:rPr>
          <w:rFonts w:hint="eastAsia"/>
        </w:rPr>
      </w:pPr>
      <w:r>
        <w:rPr>
          <w:rFonts w:hint="eastAsia"/>
        </w:rPr>
        <w:t xml:space="preserve">  3. </w:t>
      </w:r>
      <w:r>
        <w:rPr>
          <w:rFonts w:hint="eastAsia"/>
        </w:rPr>
        <w:t>简述公平但有差别原则的含义？</w:t>
      </w:r>
    </w:p>
    <w:p w:rsidR="009C50A6" w:rsidRDefault="009C50A6" w:rsidP="009C50A6">
      <w:pPr>
        <w:ind w:firstLine="420"/>
        <w:rPr>
          <w:rFonts w:hint="eastAsia"/>
        </w:rPr>
      </w:pPr>
      <w:r>
        <w:rPr>
          <w:rFonts w:hint="eastAsia"/>
        </w:rPr>
        <w:t>答：保护和改善全球环境，是世界各国的共同责任。但在保护全球环境的国家责任问题上实行“共同但有差别”原则。《环境和发展里约宣言》确认：“鉴于导致全球退化的各种不同因素，各国负有共同的但是又有差别的责任。发达国家承认，鉴于他们的社会给全球环境带来的压力，以及他们所掌握的技术和财力资源，他们在追求可持续发展的国际努力中负有责任。</w:t>
      </w:r>
    </w:p>
    <w:p w:rsidR="009C50A6" w:rsidRDefault="009C50A6" w:rsidP="009C50A6">
      <w:pPr>
        <w:rPr>
          <w:rFonts w:hint="eastAsia"/>
        </w:rPr>
      </w:pPr>
      <w:r w:rsidRPr="009C50A6">
        <w:rPr>
          <w:rFonts w:hint="eastAsia"/>
        </w:rPr>
        <w:t>五、论述题</w:t>
      </w:r>
    </w:p>
    <w:p w:rsidR="009C50A6" w:rsidRDefault="009C50A6" w:rsidP="009C50A6">
      <w:pPr>
        <w:rPr>
          <w:rFonts w:hint="eastAsia"/>
        </w:rPr>
      </w:pPr>
      <w:r>
        <w:rPr>
          <w:rFonts w:hint="eastAsia"/>
        </w:rPr>
        <w:t>答：</w:t>
      </w:r>
      <w:r>
        <w:rPr>
          <w:rFonts w:hint="eastAsia"/>
        </w:rPr>
        <w:t>(</w:t>
      </w:r>
      <w:proofErr w:type="gramStart"/>
      <w:r>
        <w:rPr>
          <w:rFonts w:hint="eastAsia"/>
        </w:rPr>
        <w:t>一</w:t>
      </w:r>
      <w:proofErr w:type="gramEnd"/>
      <w:r>
        <w:rPr>
          <w:rFonts w:hint="eastAsia"/>
        </w:rPr>
        <w:t>)</w:t>
      </w:r>
      <w:r>
        <w:rPr>
          <w:rFonts w:hint="eastAsia"/>
        </w:rPr>
        <w:t>人类的产生和生存离不开环境</w:t>
      </w:r>
      <w:r>
        <w:rPr>
          <w:rFonts w:hint="eastAsia"/>
        </w:rPr>
        <w:t xml:space="preserve"> </w:t>
      </w:r>
    </w:p>
    <w:p w:rsidR="009C50A6" w:rsidRDefault="009C50A6" w:rsidP="009C50A6">
      <w:pPr>
        <w:rPr>
          <w:rFonts w:hint="eastAsia"/>
        </w:rPr>
      </w:pPr>
      <w:r>
        <w:rPr>
          <w:rFonts w:hint="eastAsia"/>
        </w:rPr>
        <w:t xml:space="preserve">         1).</w:t>
      </w:r>
      <w:r>
        <w:rPr>
          <w:rFonts w:hint="eastAsia"/>
        </w:rPr>
        <w:t>人类是环境的产物。经过漫长的物理、化学、自然界的转化过程，</w:t>
      </w:r>
    </w:p>
    <w:p w:rsidR="009C50A6" w:rsidRDefault="009C50A6" w:rsidP="009C50A6">
      <w:pPr>
        <w:rPr>
          <w:rFonts w:hint="eastAsia"/>
        </w:rPr>
      </w:pPr>
      <w:r>
        <w:rPr>
          <w:rFonts w:hint="eastAsia"/>
        </w:rPr>
        <w:t>海洋是生命产生的温床，生物界的发展经历了由简单到复杂，由低级到高级的演变过程，而人类是生命发展到高级阶段的产物，即人类是环境的产物。</w:t>
      </w:r>
      <w:r>
        <w:rPr>
          <w:rFonts w:hint="eastAsia"/>
        </w:rPr>
        <w:t xml:space="preserve"> </w:t>
      </w:r>
    </w:p>
    <w:p w:rsidR="009C50A6" w:rsidRDefault="009C50A6" w:rsidP="009C50A6">
      <w:pPr>
        <w:rPr>
          <w:rFonts w:hint="eastAsia"/>
        </w:rPr>
      </w:pPr>
      <w:r>
        <w:rPr>
          <w:rFonts w:hint="eastAsia"/>
        </w:rPr>
        <w:t xml:space="preserve">         2).</w:t>
      </w:r>
      <w:r>
        <w:rPr>
          <w:rFonts w:hint="eastAsia"/>
        </w:rPr>
        <w:t>人类的生存和发展依赖于地表的环境。</w:t>
      </w:r>
      <w:r>
        <w:rPr>
          <w:rFonts w:hint="eastAsia"/>
        </w:rPr>
        <w:t xml:space="preserve"> </w:t>
      </w:r>
      <w:r>
        <w:rPr>
          <w:rFonts w:hint="eastAsia"/>
        </w:rPr>
        <w:t>人类的生存和发展也都要完全依</w:t>
      </w:r>
    </w:p>
    <w:p w:rsidR="009C50A6" w:rsidRDefault="009C50A6" w:rsidP="009C50A6">
      <w:pPr>
        <w:rPr>
          <w:rFonts w:hint="eastAsia"/>
        </w:rPr>
      </w:pPr>
      <w:r>
        <w:rPr>
          <w:rFonts w:hint="eastAsia"/>
        </w:rPr>
        <w:t>赖于地表的环境，比如地表环境大气中氧的形成，是地球上人类生命之必须；</w:t>
      </w:r>
    </w:p>
    <w:p w:rsidR="009C50A6" w:rsidRDefault="009C50A6" w:rsidP="009C50A6">
      <w:pPr>
        <w:rPr>
          <w:rFonts w:hint="eastAsia"/>
        </w:rPr>
      </w:pPr>
      <w:r>
        <w:rPr>
          <w:rFonts w:hint="eastAsia"/>
        </w:rPr>
        <w:t>距地面十二至四十公里高空的臭氧层是地球的“宇宙服”和“保护伞”。</w:t>
      </w:r>
    </w:p>
    <w:p w:rsidR="009C50A6" w:rsidRDefault="009C50A6" w:rsidP="009C50A6">
      <w:pPr>
        <w:rPr>
          <w:rFonts w:hint="eastAsia"/>
        </w:rPr>
      </w:pPr>
      <w:r>
        <w:rPr>
          <w:rFonts w:hint="eastAsia"/>
        </w:rPr>
        <w:t>(</w:t>
      </w:r>
      <w:r>
        <w:rPr>
          <w:rFonts w:hint="eastAsia"/>
        </w:rPr>
        <w:t>二</w:t>
      </w:r>
      <w:r>
        <w:rPr>
          <w:rFonts w:hint="eastAsia"/>
        </w:rPr>
        <w:t xml:space="preserve">) </w:t>
      </w:r>
      <w:r>
        <w:rPr>
          <w:rFonts w:hint="eastAsia"/>
        </w:rPr>
        <w:t>环境的改造者——人类</w:t>
      </w:r>
    </w:p>
    <w:p w:rsidR="009C50A6" w:rsidRDefault="009C50A6" w:rsidP="009C50A6">
      <w:pPr>
        <w:rPr>
          <w:rFonts w:hint="eastAsia"/>
        </w:rPr>
      </w:pPr>
      <w:r>
        <w:rPr>
          <w:rFonts w:hint="eastAsia"/>
        </w:rPr>
        <w:t xml:space="preserve">         1).</w:t>
      </w:r>
      <w:r>
        <w:rPr>
          <w:rFonts w:hint="eastAsia"/>
        </w:rPr>
        <w:t>人类改造自然环境。人类能通过劳动及科技手段，有计划地改造自然</w:t>
      </w:r>
    </w:p>
    <w:p w:rsidR="009C50A6" w:rsidRDefault="009C50A6" w:rsidP="009C50A6">
      <w:pPr>
        <w:rPr>
          <w:rFonts w:hint="eastAsia"/>
        </w:rPr>
      </w:pPr>
      <w:r>
        <w:rPr>
          <w:rFonts w:hint="eastAsia"/>
        </w:rPr>
        <w:t>环境，使环境更适合人类的生存和发展。这恰恰体现了人类与日俱增的改</w:t>
      </w:r>
    </w:p>
    <w:p w:rsidR="009C50A6" w:rsidRDefault="009C50A6" w:rsidP="009C50A6">
      <w:pPr>
        <w:rPr>
          <w:rFonts w:hint="eastAsia"/>
        </w:rPr>
      </w:pPr>
      <w:r>
        <w:rPr>
          <w:rFonts w:hint="eastAsia"/>
        </w:rPr>
        <w:t>造自然环境的能力和水平。</w:t>
      </w:r>
    </w:p>
    <w:p w:rsidR="009C50A6" w:rsidRDefault="009C50A6" w:rsidP="009C50A6">
      <w:pPr>
        <w:rPr>
          <w:rFonts w:hint="eastAsia"/>
        </w:rPr>
      </w:pPr>
      <w:r>
        <w:rPr>
          <w:rFonts w:hint="eastAsia"/>
        </w:rPr>
        <w:lastRenderedPageBreak/>
        <w:t xml:space="preserve">         2). </w:t>
      </w:r>
      <w:r>
        <w:rPr>
          <w:rFonts w:hint="eastAsia"/>
        </w:rPr>
        <w:t>物质能量的交换。</w:t>
      </w:r>
      <w:r>
        <w:rPr>
          <w:rFonts w:hint="eastAsia"/>
        </w:rPr>
        <w:t xml:space="preserve"> </w:t>
      </w:r>
      <w:r>
        <w:rPr>
          <w:rFonts w:hint="eastAsia"/>
        </w:rPr>
        <w:t>人类在依赖自然环境生存和改造自然环境的相互关系过程中，其</w:t>
      </w:r>
      <w:proofErr w:type="gramStart"/>
      <w:r>
        <w:rPr>
          <w:rFonts w:hint="eastAsia"/>
        </w:rPr>
        <w:t>最</w:t>
      </w:r>
      <w:proofErr w:type="gramEnd"/>
      <w:r>
        <w:rPr>
          <w:rFonts w:hint="eastAsia"/>
        </w:rPr>
        <w:t>实质的联系就是物质能量的交换。马克思曾说：“劳动首先是人和自然之间的过程，是人类以自身的活动引起、调整和控制人和自然之间的物质交换过程”。自然界物质和能量的交换既要以人类的生产活动为基础，又要以自然界的再生产为基础。</w:t>
      </w:r>
    </w:p>
    <w:p w:rsidR="009C50A6" w:rsidRPr="00924DCD" w:rsidRDefault="009C50A6" w:rsidP="009C50A6"/>
    <w:sectPr w:rsidR="009C50A6" w:rsidRPr="00924D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39B" w:rsidRDefault="008E639B" w:rsidP="00924DCD">
      <w:r>
        <w:separator/>
      </w:r>
    </w:p>
  </w:endnote>
  <w:endnote w:type="continuationSeparator" w:id="0">
    <w:p w:rsidR="008E639B" w:rsidRDefault="008E639B" w:rsidP="0092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39B" w:rsidRDefault="008E639B" w:rsidP="00924DCD">
      <w:r>
        <w:separator/>
      </w:r>
    </w:p>
  </w:footnote>
  <w:footnote w:type="continuationSeparator" w:id="0">
    <w:p w:rsidR="008E639B" w:rsidRDefault="008E639B" w:rsidP="00924D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7132C"/>
    <w:multiLevelType w:val="multilevel"/>
    <w:tmpl w:val="0BC7132C"/>
    <w:lvl w:ilvl="0">
      <w:start w:val="1"/>
      <w:numFmt w:val="japaneseCounting"/>
      <w:lvlText w:val="%1、"/>
      <w:lvlJc w:val="left"/>
      <w:pPr>
        <w:ind w:left="720" w:hanging="7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92625F8"/>
    <w:multiLevelType w:val="hybridMultilevel"/>
    <w:tmpl w:val="49CA4534"/>
    <w:lvl w:ilvl="0" w:tplc="2E6C70B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32F"/>
    <w:rsid w:val="00062FBC"/>
    <w:rsid w:val="00277E88"/>
    <w:rsid w:val="00571991"/>
    <w:rsid w:val="007B332F"/>
    <w:rsid w:val="008E639B"/>
    <w:rsid w:val="00924DCD"/>
    <w:rsid w:val="009C50A6"/>
    <w:rsid w:val="00C73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4D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4DCD"/>
    <w:rPr>
      <w:sz w:val="18"/>
      <w:szCs w:val="18"/>
    </w:rPr>
  </w:style>
  <w:style w:type="paragraph" w:styleId="a4">
    <w:name w:val="footer"/>
    <w:basedOn w:val="a"/>
    <w:link w:val="Char0"/>
    <w:uiPriority w:val="99"/>
    <w:unhideWhenUsed/>
    <w:rsid w:val="00924DCD"/>
    <w:pPr>
      <w:tabs>
        <w:tab w:val="center" w:pos="4153"/>
        <w:tab w:val="right" w:pos="8306"/>
      </w:tabs>
      <w:snapToGrid w:val="0"/>
      <w:jc w:val="left"/>
    </w:pPr>
    <w:rPr>
      <w:sz w:val="18"/>
      <w:szCs w:val="18"/>
    </w:rPr>
  </w:style>
  <w:style w:type="character" w:customStyle="1" w:styleId="Char0">
    <w:name w:val="页脚 Char"/>
    <w:basedOn w:val="a0"/>
    <w:link w:val="a4"/>
    <w:uiPriority w:val="99"/>
    <w:rsid w:val="00924DCD"/>
    <w:rPr>
      <w:sz w:val="18"/>
      <w:szCs w:val="18"/>
    </w:rPr>
  </w:style>
  <w:style w:type="paragraph" w:styleId="a5">
    <w:name w:val="List Paragraph"/>
    <w:basedOn w:val="a"/>
    <w:uiPriority w:val="34"/>
    <w:qFormat/>
    <w:rsid w:val="0057199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4D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4DCD"/>
    <w:rPr>
      <w:sz w:val="18"/>
      <w:szCs w:val="18"/>
    </w:rPr>
  </w:style>
  <w:style w:type="paragraph" w:styleId="a4">
    <w:name w:val="footer"/>
    <w:basedOn w:val="a"/>
    <w:link w:val="Char0"/>
    <w:uiPriority w:val="99"/>
    <w:unhideWhenUsed/>
    <w:rsid w:val="00924DCD"/>
    <w:pPr>
      <w:tabs>
        <w:tab w:val="center" w:pos="4153"/>
        <w:tab w:val="right" w:pos="8306"/>
      </w:tabs>
      <w:snapToGrid w:val="0"/>
      <w:jc w:val="left"/>
    </w:pPr>
    <w:rPr>
      <w:sz w:val="18"/>
      <w:szCs w:val="18"/>
    </w:rPr>
  </w:style>
  <w:style w:type="character" w:customStyle="1" w:styleId="Char0">
    <w:name w:val="页脚 Char"/>
    <w:basedOn w:val="a0"/>
    <w:link w:val="a4"/>
    <w:uiPriority w:val="99"/>
    <w:rsid w:val="00924DCD"/>
    <w:rPr>
      <w:sz w:val="18"/>
      <w:szCs w:val="18"/>
    </w:rPr>
  </w:style>
  <w:style w:type="paragraph" w:styleId="a5">
    <w:name w:val="List Paragraph"/>
    <w:basedOn w:val="a"/>
    <w:uiPriority w:val="34"/>
    <w:qFormat/>
    <w:rsid w:val="005719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208</Words>
  <Characters>1190</Characters>
  <Application>Microsoft Office Word</Application>
  <DocSecurity>0</DocSecurity>
  <Lines>9</Lines>
  <Paragraphs>2</Paragraphs>
  <ScaleCrop>false</ScaleCrop>
  <Company/>
  <LinksUpToDate>false</LinksUpToDate>
  <CharactersWithSpaces>1396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thinkpad</cp:lastModifiedBy>
  <cp:revision>5</cp:revision>
  <dcterms:created xsi:type="dcterms:W3CDTF">2015-03-07T05:48:00Z</dcterms:created>
  <dcterms:modified xsi:type="dcterms:W3CDTF">2015-03-07T06:12:00Z</dcterms:modified>
</cp:coreProperties>
</file>