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78" w:rsidRDefault="00A04578" w:rsidP="007C1303">
      <w:pPr>
        <w:rPr>
          <w:rFonts w:hint="eastAsia"/>
        </w:rPr>
      </w:pPr>
      <w:r>
        <w:rPr>
          <w:rFonts w:hint="eastAsia"/>
        </w:rPr>
        <w:t xml:space="preserve">                           </w:t>
      </w:r>
      <w:r w:rsidRPr="00A04578">
        <w:rPr>
          <w:rFonts w:hint="eastAsia"/>
        </w:rPr>
        <w:t>工厂电气控制技术</w:t>
      </w:r>
      <w:r>
        <w:rPr>
          <w:rFonts w:hint="eastAsia"/>
        </w:rPr>
        <w:t>88</w:t>
      </w:r>
      <w:r>
        <w:rPr>
          <w:rFonts w:hint="eastAsia"/>
        </w:rPr>
        <w:t>分</w:t>
      </w:r>
      <w:bookmarkStart w:id="0" w:name="_GoBack"/>
      <w:bookmarkEnd w:id="0"/>
    </w:p>
    <w:p w:rsidR="00CF7BA2" w:rsidRDefault="007C1303" w:rsidP="007C1303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填空题</w:t>
      </w:r>
    </w:p>
    <w:p w:rsidR="007C1303" w:rsidRDefault="007C1303" w:rsidP="007C1303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7C1303">
        <w:rPr>
          <w:rFonts w:hint="eastAsia"/>
        </w:rPr>
        <w:t>触头系统</w:t>
      </w:r>
      <w:r>
        <w:rPr>
          <w:rFonts w:hint="eastAsia"/>
        </w:rPr>
        <w:t xml:space="preserve"> </w:t>
      </w:r>
      <w:r w:rsidRPr="007C1303">
        <w:rPr>
          <w:rFonts w:hint="eastAsia"/>
        </w:rPr>
        <w:t>、电磁系统</w:t>
      </w:r>
      <w:r>
        <w:rPr>
          <w:rFonts w:hint="eastAsia"/>
        </w:rPr>
        <w:t>、</w:t>
      </w:r>
      <w:r w:rsidRPr="007C1303">
        <w:rPr>
          <w:rFonts w:hint="eastAsia"/>
        </w:rPr>
        <w:t>灭</w:t>
      </w:r>
      <w:proofErr w:type="gramStart"/>
      <w:r w:rsidRPr="007C1303">
        <w:rPr>
          <w:rFonts w:hint="eastAsia"/>
        </w:rPr>
        <w:t>弧系统</w:t>
      </w:r>
      <w:proofErr w:type="gramEnd"/>
      <w:r w:rsidRPr="007C1303">
        <w:rPr>
          <w:rFonts w:hint="eastAsia"/>
        </w:rPr>
        <w:t xml:space="preserve">  </w:t>
      </w:r>
      <w:r>
        <w:rPr>
          <w:rFonts w:hint="eastAsia"/>
        </w:rPr>
        <w:t>、</w:t>
      </w:r>
      <w:r w:rsidRPr="007C1303">
        <w:rPr>
          <w:rFonts w:hint="eastAsia"/>
        </w:rPr>
        <w:t>短路环</w:t>
      </w:r>
      <w:r w:rsidRPr="007C1303">
        <w:rPr>
          <w:rFonts w:hint="eastAsia"/>
        </w:rPr>
        <w:t xml:space="preserve"> </w:t>
      </w:r>
      <w:r>
        <w:rPr>
          <w:rFonts w:hint="eastAsia"/>
        </w:rPr>
        <w:t>、</w:t>
      </w:r>
    </w:p>
    <w:p w:rsidR="007C1303" w:rsidRDefault="007C1303" w:rsidP="007C1303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7C1303">
        <w:rPr>
          <w:rFonts w:hint="eastAsia"/>
        </w:rPr>
        <w:t>吸合</w:t>
      </w:r>
      <w:r w:rsidRPr="007C1303">
        <w:rPr>
          <w:rFonts w:hint="eastAsia"/>
        </w:rPr>
        <w:t xml:space="preserve"> </w:t>
      </w:r>
      <w:r>
        <w:rPr>
          <w:rFonts w:hint="eastAsia"/>
        </w:rPr>
        <w:t>、</w:t>
      </w:r>
      <w:r w:rsidRPr="007C1303">
        <w:rPr>
          <w:rFonts w:hint="eastAsia"/>
        </w:rPr>
        <w:t>释放</w:t>
      </w:r>
      <w:r w:rsidRPr="007C1303">
        <w:rPr>
          <w:rFonts w:hint="eastAsia"/>
        </w:rPr>
        <w:t xml:space="preserve">   </w:t>
      </w:r>
    </w:p>
    <w:p w:rsidR="007C1303" w:rsidRDefault="007C1303" w:rsidP="007C1303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7C1303">
        <w:rPr>
          <w:rFonts w:hint="eastAsia"/>
        </w:rPr>
        <w:t>上</w:t>
      </w:r>
      <w:r>
        <w:rPr>
          <w:rFonts w:hint="eastAsia"/>
        </w:rPr>
        <w:t>、</w:t>
      </w:r>
      <w:r w:rsidRPr="007C1303">
        <w:rPr>
          <w:rFonts w:hint="eastAsia"/>
        </w:rPr>
        <w:t>下</w:t>
      </w:r>
    </w:p>
    <w:p w:rsidR="007C1303" w:rsidRDefault="007C1303" w:rsidP="007C1303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7C1303">
        <w:rPr>
          <w:rFonts w:hint="eastAsia"/>
        </w:rPr>
        <w:t>常开</w:t>
      </w:r>
      <w:r>
        <w:rPr>
          <w:rFonts w:hint="eastAsia"/>
        </w:rPr>
        <w:t>、</w:t>
      </w:r>
      <w:r w:rsidRPr="007C1303">
        <w:rPr>
          <w:rFonts w:hint="eastAsia"/>
        </w:rPr>
        <w:t>常闭</w:t>
      </w:r>
    </w:p>
    <w:p w:rsidR="007C1303" w:rsidRDefault="007C1303" w:rsidP="007C1303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7C1303">
        <w:rPr>
          <w:rFonts w:hint="eastAsia"/>
        </w:rPr>
        <w:t>低压电器</w:t>
      </w:r>
      <w:r>
        <w:rPr>
          <w:rFonts w:hint="eastAsia"/>
        </w:rPr>
        <w:t>、</w:t>
      </w:r>
      <w:r w:rsidRPr="007C1303">
        <w:rPr>
          <w:rFonts w:hint="eastAsia"/>
        </w:rPr>
        <w:t>高压电器</w:t>
      </w:r>
      <w:r w:rsidRPr="007C1303">
        <w:rPr>
          <w:rFonts w:hint="eastAsia"/>
        </w:rPr>
        <w:t xml:space="preserve">  </w:t>
      </w:r>
    </w:p>
    <w:p w:rsidR="007C1303" w:rsidRDefault="001F7B04" w:rsidP="001F7B04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1F7B04">
        <w:rPr>
          <w:rFonts w:hint="eastAsia"/>
        </w:rPr>
        <w:t>减小</w:t>
      </w:r>
    </w:p>
    <w:p w:rsidR="001F7B04" w:rsidRDefault="001F7B04" w:rsidP="001F7B04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1F7B04">
        <w:rPr>
          <w:rFonts w:hint="eastAsia"/>
        </w:rPr>
        <w:t>周期循环扫描</w:t>
      </w:r>
      <w:r>
        <w:rPr>
          <w:rFonts w:hint="eastAsia"/>
        </w:rPr>
        <w:t>、</w:t>
      </w:r>
      <w:r w:rsidRPr="001F7B04">
        <w:rPr>
          <w:rFonts w:hint="eastAsia"/>
        </w:rPr>
        <w:t>输入采样</w:t>
      </w:r>
      <w:r>
        <w:rPr>
          <w:rFonts w:hint="eastAsia"/>
        </w:rPr>
        <w:t>、</w:t>
      </w:r>
      <w:r w:rsidRPr="001F7B04">
        <w:rPr>
          <w:rFonts w:hint="eastAsia"/>
        </w:rPr>
        <w:t>程序执行</w:t>
      </w:r>
      <w:r>
        <w:rPr>
          <w:rFonts w:hint="eastAsia"/>
        </w:rPr>
        <w:t>、</w:t>
      </w:r>
      <w:r w:rsidRPr="001F7B04">
        <w:rPr>
          <w:rFonts w:hint="eastAsia"/>
        </w:rPr>
        <w:t>输出刷新</w:t>
      </w:r>
      <w:r w:rsidRPr="001F7B04">
        <w:rPr>
          <w:rFonts w:hint="eastAsia"/>
        </w:rPr>
        <w:t xml:space="preserve">   </w:t>
      </w:r>
    </w:p>
    <w:p w:rsidR="001F7B04" w:rsidRDefault="001F7B04" w:rsidP="001F7B04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1F7B04">
        <w:rPr>
          <w:rFonts w:hint="eastAsia"/>
        </w:rPr>
        <w:t xml:space="preserve"> </w:t>
      </w:r>
      <w:r w:rsidRPr="001F7B04">
        <w:t xml:space="preserve">120r/min   </w:t>
      </w:r>
      <w:r>
        <w:rPr>
          <w:rFonts w:hint="eastAsia"/>
        </w:rPr>
        <w:t>、</w:t>
      </w:r>
      <w:r w:rsidRPr="001F7B04">
        <w:t xml:space="preserve">100r/min  </w:t>
      </w:r>
    </w:p>
    <w:p w:rsidR="001F7B04" w:rsidRDefault="001F7B04" w:rsidP="001F7B04">
      <w:pPr>
        <w:rPr>
          <w:rFonts w:hint="eastAsia"/>
        </w:rPr>
      </w:pPr>
      <w:r w:rsidRPr="001F7B04">
        <w:rPr>
          <w:rFonts w:hint="eastAsia"/>
        </w:rPr>
        <w:t>二．画图题</w:t>
      </w:r>
    </w:p>
    <w:p w:rsidR="00FA4632" w:rsidRPr="00FA4632" w:rsidRDefault="00FA4632" w:rsidP="00FA4632">
      <w:pPr>
        <w:widowControl/>
        <w:spacing w:line="360" w:lineRule="exac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宋体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宋体" w:cs="Times New Roman" w:hint="eastAsia"/>
          <w:color w:val="000000"/>
          <w:kern w:val="0"/>
          <w:szCs w:val="21"/>
        </w:rPr>
        <w:t>、</w:t>
      </w:r>
      <w:r w:rsidRPr="00FA4632">
        <w:rPr>
          <w:rFonts w:ascii="Times New Roman" w:eastAsia="宋体" w:hAnsi="宋体" w:cs="Times New Roman" w:hint="eastAsia"/>
          <w:color w:val="000000"/>
          <w:kern w:val="0"/>
          <w:szCs w:val="21"/>
        </w:rPr>
        <w:t>答：</w:t>
      </w:r>
    </w:p>
    <w:p w:rsidR="001F7B04" w:rsidRDefault="00FA4632" w:rsidP="00FA4632">
      <w:pPr>
        <w:rPr>
          <w:rFonts w:hint="eastAsia"/>
        </w:rPr>
      </w:pPr>
      <w:r>
        <w:rPr>
          <w:rFonts w:ascii="ˎ̥" w:eastAsia="宋体" w:hAnsi="ˎ̥" w:cs="宋体"/>
          <w:noProof/>
          <w:color w:val="000000"/>
          <w:kern w:val="0"/>
          <w:sz w:val="20"/>
          <w:szCs w:val="20"/>
        </w:rPr>
        <w:drawing>
          <wp:inline distT="0" distB="0" distL="0" distR="0">
            <wp:extent cx="3959860" cy="771525"/>
            <wp:effectExtent l="0" t="0" r="2540" b="9525"/>
            <wp:docPr id="1" name="图片 1" descr="stk_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k_clip_image0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632">
        <w:rPr>
          <w:rFonts w:ascii="ˎ̥" w:eastAsia="宋体" w:hAnsi="ˎ̥" w:cs="宋体"/>
          <w:color w:val="000000"/>
          <w:kern w:val="0"/>
          <w:sz w:val="20"/>
          <w:szCs w:val="20"/>
        </w:rPr>
        <w:br/>
      </w:r>
      <w:r w:rsidRPr="00FA4632">
        <w:rPr>
          <w:rFonts w:ascii="ˎ̥" w:eastAsia="宋体" w:hAnsi="ˎ̥" w:cs="宋体"/>
          <w:color w:val="000000"/>
          <w:kern w:val="0"/>
          <w:sz w:val="20"/>
          <w:szCs w:val="20"/>
        </w:rPr>
        <w:br/>
      </w:r>
      <w:r>
        <w:rPr>
          <w:rFonts w:hint="eastAsia"/>
        </w:rPr>
        <w:t>2</w:t>
      </w:r>
      <w:r>
        <w:rPr>
          <w:rFonts w:hint="eastAsia"/>
        </w:rPr>
        <w:t>、</w:t>
      </w:r>
      <w:r w:rsidRPr="00FA4632">
        <w:rPr>
          <w:rFonts w:hint="eastAsia"/>
        </w:rPr>
        <w:t>答：主回路</w:t>
      </w:r>
      <w:r w:rsidRPr="00FA4632">
        <w:rPr>
          <w:rFonts w:hint="eastAsia"/>
        </w:rPr>
        <w:t>a)</w:t>
      </w:r>
      <w:r w:rsidRPr="00FA4632">
        <w:rPr>
          <w:rFonts w:hint="eastAsia"/>
        </w:rPr>
        <w:t>图，控制回路</w:t>
      </w:r>
      <w:r w:rsidRPr="00FA4632">
        <w:rPr>
          <w:rFonts w:hint="eastAsia"/>
        </w:rPr>
        <w:t>b)</w:t>
      </w:r>
      <w:r w:rsidRPr="00FA4632">
        <w:rPr>
          <w:rFonts w:hint="eastAsia"/>
        </w:rPr>
        <w:t>图或</w:t>
      </w:r>
      <w:r w:rsidRPr="00FA4632">
        <w:rPr>
          <w:rFonts w:hint="eastAsia"/>
        </w:rPr>
        <w:t>c)</w:t>
      </w:r>
      <w:r w:rsidRPr="00FA4632">
        <w:rPr>
          <w:rFonts w:hint="eastAsia"/>
        </w:rPr>
        <w:t>图。</w:t>
      </w:r>
    </w:p>
    <w:p w:rsidR="00FA4632" w:rsidRDefault="00FA4632" w:rsidP="00FA4632">
      <w:pPr>
        <w:rPr>
          <w:rFonts w:hint="eastAsia"/>
        </w:rPr>
      </w:pPr>
      <w:r>
        <w:rPr>
          <w:noProof/>
        </w:rPr>
        <w:drawing>
          <wp:inline distT="0" distB="0" distL="0" distR="0" wp14:anchorId="465FC520">
            <wp:extent cx="4428490" cy="2524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6F3F" w:rsidRPr="00156F3F" w:rsidRDefault="00156F3F" w:rsidP="00156F3F">
      <w:pPr>
        <w:widowControl/>
        <w:spacing w:line="360" w:lineRule="exact"/>
        <w:jc w:val="left"/>
        <w:rPr>
          <w:rFonts w:ascii="Times New Roman" w:eastAsia="宋体" w:hAnsi="Times New Roman" w:cs="Times New Roman"/>
          <w:b/>
          <w:szCs w:val="21"/>
        </w:rPr>
      </w:pPr>
      <w:r w:rsidRPr="00156F3F">
        <w:rPr>
          <w:rFonts w:ascii="Times New Roman" w:eastAsia="宋体" w:hAnsi="宋体" w:cs="Times New Roman" w:hint="eastAsia"/>
          <w:b/>
          <w:szCs w:val="21"/>
        </w:rPr>
        <w:t>三</w:t>
      </w:r>
      <w:r w:rsidRPr="00156F3F">
        <w:rPr>
          <w:rFonts w:ascii="Times New Roman" w:eastAsia="宋体" w:hAnsi="宋体" w:cs="Times New Roman"/>
          <w:b/>
          <w:bCs/>
          <w:color w:val="000000"/>
          <w:szCs w:val="21"/>
        </w:rPr>
        <w:t>．</w:t>
      </w:r>
      <w:r w:rsidRPr="00156F3F">
        <w:rPr>
          <w:rFonts w:ascii="Times New Roman" w:eastAsia="宋体" w:hAnsi="宋体" w:cs="Times New Roman"/>
          <w:b/>
          <w:szCs w:val="21"/>
        </w:rPr>
        <w:t>根据梯形图分析程序，完成下列要求：</w:t>
      </w:r>
      <w:r w:rsidRPr="00156F3F">
        <w:rPr>
          <w:rFonts w:ascii="Times New Roman" w:eastAsia="宋体" w:hAnsi="Times New Roman" w:cs="Times New Roman"/>
          <w:b/>
          <w:szCs w:val="21"/>
        </w:rPr>
        <w:t xml:space="preserve"> </w:t>
      </w:r>
    </w:p>
    <w:p w:rsidR="00156F3F" w:rsidRPr="00156F3F" w:rsidRDefault="00156F3F" w:rsidP="00156F3F">
      <w:pPr>
        <w:widowControl/>
        <w:spacing w:before="100" w:beforeAutospacing="1" w:after="100" w:afterAutospacing="1" w:line="300" w:lineRule="atLeast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156F3F">
        <w:rPr>
          <w:rFonts w:ascii="ˎ̥" w:eastAsia="宋体" w:hAnsi="ˎ̥" w:cs="宋体" w:hint="eastAsia"/>
          <w:color w:val="000000"/>
          <w:kern w:val="0"/>
          <w:szCs w:val="21"/>
        </w:rPr>
        <w:t>答：</w:t>
      </w:r>
      <w:r w:rsidRPr="00156F3F">
        <w:rPr>
          <w:rFonts w:ascii="宋体" w:eastAsia="宋体" w:hAnsi="宋体" w:cs="Times New Roman" w:hint="eastAsia"/>
          <w:szCs w:val="24"/>
        </w:rPr>
        <w:t>本题为一个单按钮启停电路。由于采用了下沿微分，因此，按钮在每次按下并松开后有效。00000第一次为ON并变为OFF时，01600为ON一个扫描周期，10000置“1”，此时01601为OFF；00000第二次为ON时，由于10000已经为ON，因此01601在本周期为ON，使10000置“0”。如下图所示。</w:t>
      </w:r>
    </w:p>
    <w:p w:rsidR="00156F3F" w:rsidRPr="00156F3F" w:rsidRDefault="00156F3F" w:rsidP="00156F3F">
      <w:pPr>
        <w:ind w:firstLine="6"/>
        <w:jc w:val="center"/>
        <w:rPr>
          <w:rFonts w:ascii="宋体" w:eastAsia="宋体" w:hAnsi="宋体" w:cs="Times New Roman" w:hint="eastAsia"/>
          <w:szCs w:val="24"/>
        </w:rPr>
      </w:pPr>
      <w:r w:rsidRPr="00156F3F">
        <w:rPr>
          <w:rFonts w:ascii="宋体" w:eastAsia="宋体" w:hAnsi="宋体" w:cs="Times New Roman" w:hint="eastAsia"/>
          <w:szCs w:val="24"/>
        </w:rPr>
        <w:object w:dxaOrig="7118" w:dyaOrig="1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299.65pt;height:60.05pt;mso-wrap-style:square;mso-position-horizontal-relative:page;mso-position-vertical-relative:page" o:ole="">
            <v:imagedata r:id="rId8" o:title="" cropbottom="15635f"/>
          </v:shape>
          <o:OLEObject Type="Embed" ProgID="Visio.Drawing.11" ShapeID="Picture 4" DrawAspect="Content" ObjectID="_1487235319" r:id="rId9"/>
        </w:object>
      </w:r>
    </w:p>
    <w:p w:rsidR="00156F3F" w:rsidRPr="00156F3F" w:rsidRDefault="00156F3F" w:rsidP="00156F3F">
      <w:pPr>
        <w:rPr>
          <w:rFonts w:ascii="宋体" w:eastAsia="宋体" w:hAnsi="宋体" w:cs="Times New Roman" w:hint="eastAsia"/>
          <w:szCs w:val="24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156F3F">
        <w:rPr>
          <w:rFonts w:ascii="宋体" w:eastAsia="宋体" w:hAnsi="宋体" w:cs="Times New Roman" w:hint="eastAsia"/>
          <w:szCs w:val="24"/>
        </w:rPr>
        <w:t>答：将指令语句转换成梯形图时，首先应将以LD指令为起点的电路块找出来，然后根据两个电路块后面的指令确定其相互关系。如下图所示。</w:t>
      </w:r>
    </w:p>
    <w:p w:rsidR="00156F3F" w:rsidRPr="00156F3F" w:rsidRDefault="00156F3F" w:rsidP="00156F3F">
      <w:pPr>
        <w:jc w:val="center"/>
        <w:rPr>
          <w:rFonts w:ascii="宋体" w:eastAsia="宋体" w:hAnsi="宋体" w:cs="Times New Roman" w:hint="eastAsia"/>
          <w:szCs w:val="24"/>
        </w:rPr>
      </w:pPr>
      <w:r w:rsidRPr="00156F3F">
        <w:rPr>
          <w:rFonts w:ascii="宋体" w:eastAsia="宋体" w:hAnsi="宋体" w:cs="Times New Roman" w:hint="eastAsia"/>
          <w:szCs w:val="24"/>
        </w:rPr>
        <w:object w:dxaOrig="5160" w:dyaOrig="3008">
          <v:shape id="Picture 5" o:spid="_x0000_i1026" type="#_x0000_t75" style="width:216.7pt;height:126.35pt;mso-wrap-style:square;mso-position-horizontal-relative:page;mso-position-vertical-relative:page" o:ole="">
            <v:imagedata r:id="rId10" o:title="" cropbottom="9869f"/>
          </v:shape>
          <o:OLEObject Type="Embed" ProgID="Visio.Drawing.11" ShapeID="Picture 5" DrawAspect="Content" ObjectID="_1487235320" r:id="rId11"/>
        </w:object>
      </w:r>
    </w:p>
    <w:p w:rsidR="00156F3F" w:rsidRDefault="00793AF8" w:rsidP="00FA4632">
      <w:pPr>
        <w:rPr>
          <w:rFonts w:hint="eastAsia"/>
        </w:rPr>
      </w:pPr>
      <w:r w:rsidRPr="00793AF8">
        <w:rPr>
          <w:rFonts w:hint="eastAsia"/>
        </w:rPr>
        <w:t>四．设计题</w:t>
      </w:r>
    </w:p>
    <w:p w:rsidR="00793AF8" w:rsidRPr="00793AF8" w:rsidRDefault="00793AF8" w:rsidP="00793AF8">
      <w:pPr>
        <w:widowControl/>
        <w:spacing w:before="100" w:beforeAutospacing="1" w:after="100" w:afterAutospacing="1" w:line="300" w:lineRule="atLeast"/>
        <w:jc w:val="left"/>
        <w:rPr>
          <w:rFonts w:ascii="ˎ̥" w:eastAsia="宋体" w:hAnsi="ˎ̥" w:cs="宋体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594360</wp:posOffset>
                </wp:positionV>
                <wp:extent cx="2717800" cy="2865120"/>
                <wp:effectExtent l="0" t="3810" r="0" b="0"/>
                <wp:wrapSquare wrapText="bothSides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0" cy="286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3AF8" w:rsidRDefault="00793AF8" w:rsidP="00793AF8">
                            <w:pPr>
                              <w:widowControl/>
                              <w:spacing w:line="260" w:lineRule="atLeast"/>
                              <w:ind w:firstLine="391"/>
                              <w:jc w:val="center"/>
                              <w:rPr>
                                <w:rFonts w:ascii="ˎ̥" w:hAnsi="ˎ̥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ˎ̥" w:hAnsi="ˎ̥" w:cs="宋体"/>
                                <w:noProof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B93E469" wp14:editId="33AE6CE8">
                                  <wp:extent cx="2289810" cy="2592070"/>
                                  <wp:effectExtent l="0" t="0" r="0" b="0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9810" cy="2592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margin-left:189pt;margin-top:46.8pt;width:214pt;height:225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" stroked="f">
                <v:textbox style="mso-fit-shape-to-text:t">
                  <w:txbxContent>
                    <w:p w:rsidR="00793AF8" w:rsidRDefault="00793AF8" w:rsidP="00793AF8">
                      <w:pPr>
                        <w:widowControl/>
                        <w:spacing w:line="260" w:lineRule="atLeast"/>
                        <w:ind w:firstLine="391"/>
                        <w:jc w:val="center"/>
                        <w:rPr>
                          <w:rFonts w:ascii="ˎ̥" w:hAnsi="ˎ̥" w:cs="宋体"/>
                          <w:color w:val="000000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ˎ̥" w:hAnsi="ˎ̥" w:cs="宋体"/>
                          <w:noProof/>
                          <w:color w:val="000000"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3B93E469" wp14:editId="33AE6CE8">
                            <wp:extent cx="2289810" cy="2592070"/>
                            <wp:effectExtent l="0" t="0" r="0" b="0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9810" cy="2592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93AF8">
        <w:rPr>
          <w:rFonts w:ascii="ˎ̥" w:eastAsia="宋体" w:hAnsi="ˎ̥" w:cs="宋体"/>
          <w:color w:val="000000"/>
          <w:kern w:val="0"/>
          <w:szCs w:val="21"/>
        </w:rPr>
        <w:t>答：</w:t>
      </w:r>
      <w:r w:rsidRPr="00793AF8">
        <w:rPr>
          <w:rFonts w:ascii="ˎ̥" w:eastAsia="宋体" w:hAnsi="ˎ̥" w:cs="宋体"/>
          <w:color w:val="000000"/>
          <w:kern w:val="0"/>
          <w:szCs w:val="21"/>
        </w:rPr>
        <w:t xml:space="preserve"> </w:t>
      </w:r>
    </w:p>
    <w:p w:rsidR="00793AF8" w:rsidRPr="00793AF8" w:rsidRDefault="00793AF8" w:rsidP="00793AF8">
      <w:pPr>
        <w:widowControl/>
        <w:spacing w:before="100" w:beforeAutospacing="1" w:line="300" w:lineRule="atLeast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1.</w:t>
      </w: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主电路</w:t>
      </w:r>
    </w:p>
    <w:p w:rsidR="00793AF8" w:rsidRPr="00793AF8" w:rsidRDefault="00793AF8" w:rsidP="00793AF8">
      <w:pPr>
        <w:widowControl/>
        <w:spacing w:line="260" w:lineRule="atLeast"/>
        <w:ind w:firstLine="391"/>
        <w:jc w:val="center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line="260" w:lineRule="atLeast"/>
        <w:ind w:firstLine="391"/>
        <w:jc w:val="center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line="260" w:lineRule="atLeast"/>
        <w:ind w:firstLine="391"/>
        <w:jc w:val="center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line="260" w:lineRule="atLeast"/>
        <w:ind w:firstLine="391"/>
        <w:jc w:val="center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line="260" w:lineRule="atLeast"/>
        <w:ind w:firstLine="391"/>
        <w:jc w:val="center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line="260" w:lineRule="atLeast"/>
        <w:ind w:firstLine="391"/>
        <w:jc w:val="center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line="260" w:lineRule="atLeast"/>
        <w:ind w:firstLine="391"/>
        <w:jc w:val="center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before="100" w:beforeAutospacing="1" w:after="100" w:afterAutospacing="1" w:line="300" w:lineRule="atLeast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</w:p>
    <w:p w:rsidR="00793AF8" w:rsidRPr="00793AF8" w:rsidRDefault="00793AF8" w:rsidP="00793AF8">
      <w:pPr>
        <w:widowControl/>
        <w:spacing w:before="100" w:beforeAutospacing="1" w:after="100" w:afterAutospacing="1" w:line="300" w:lineRule="atLeast"/>
        <w:jc w:val="left"/>
        <w:rPr>
          <w:rFonts w:ascii="ˎ̥" w:eastAsia="宋体" w:hAnsi="ˎ̥" w:cs="宋体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2</w:t>
      </w: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.I/O</w:t>
      </w: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接线图</w:t>
      </w:r>
    </w:p>
    <w:p w:rsidR="00793AF8" w:rsidRPr="00793AF8" w:rsidRDefault="00793AF8" w:rsidP="00793AF8">
      <w:pPr>
        <w:widowControl/>
        <w:spacing w:before="100" w:beforeAutospacing="1" w:after="100" w:afterAutospacing="1" w:line="300" w:lineRule="atLeast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>
        <w:rPr>
          <w:rFonts w:ascii="ˎ̥" w:eastAsia="宋体" w:hAnsi="ˎ̥" w:cs="宋体" w:hint="eastAsia"/>
          <w:noProof/>
          <w:color w:val="000000"/>
          <w:kern w:val="0"/>
          <w:sz w:val="20"/>
          <w:szCs w:val="20"/>
        </w:rPr>
        <w:drawing>
          <wp:inline distT="0" distB="0" distL="0" distR="0">
            <wp:extent cx="2520315" cy="19164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AF8" w:rsidRPr="00793AF8" w:rsidRDefault="00793AF8" w:rsidP="00793AF8">
      <w:pPr>
        <w:widowControl/>
        <w:spacing w:line="260" w:lineRule="atLeas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3</w:t>
      </w: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.</w:t>
      </w: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梯形图</w:t>
      </w:r>
    </w:p>
    <w:p w:rsidR="00793AF8" w:rsidRPr="00793AF8" w:rsidRDefault="00793AF8" w:rsidP="00793AF8">
      <w:pPr>
        <w:widowControl/>
        <w:spacing w:before="100" w:beforeAutospacing="1" w:after="100" w:afterAutospacing="1" w:line="300" w:lineRule="atLeast"/>
        <w:jc w:val="left"/>
        <w:rPr>
          <w:rFonts w:ascii="ˎ̥" w:eastAsia="宋体" w:hAnsi="ˎ̥" w:cs="宋体"/>
          <w:color w:val="000000"/>
          <w:kern w:val="0"/>
          <w:sz w:val="20"/>
          <w:szCs w:val="20"/>
        </w:rPr>
      </w:pPr>
      <w:r>
        <w:rPr>
          <w:rFonts w:ascii="ˎ̥" w:eastAsia="宋体" w:hAnsi="ˎ̥" w:cs="宋体"/>
          <w:noProof/>
          <w:color w:val="000000"/>
          <w:kern w:val="0"/>
          <w:sz w:val="20"/>
          <w:szCs w:val="20"/>
        </w:rPr>
        <w:lastRenderedPageBreak/>
        <w:drawing>
          <wp:inline distT="0" distB="0" distL="0" distR="0">
            <wp:extent cx="2456815" cy="259207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AF8" w:rsidRPr="00793AF8" w:rsidRDefault="00793AF8" w:rsidP="00793AF8">
      <w:pPr>
        <w:widowControl/>
        <w:spacing w:before="100" w:beforeAutospacing="1" w:after="100" w:afterAutospacing="1" w:line="300" w:lineRule="atLeast"/>
        <w:ind w:firstLine="195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4.</w:t>
      </w:r>
      <w:r w:rsidRPr="00793AF8">
        <w:rPr>
          <w:rFonts w:ascii="ˎ̥" w:eastAsia="宋体" w:hAnsi="ˎ̥" w:cs="宋体"/>
          <w:color w:val="000000"/>
          <w:kern w:val="0"/>
          <w:sz w:val="20"/>
          <w:szCs w:val="20"/>
        </w:rPr>
        <w:t>指令表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LD 0000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AND 01000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AND NOT 00001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AND NOT 00002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OUT 01000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LD 01000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AND NOT 01001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OUT TIM000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 xml:space="preserve">     #0030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AND NOT TIM000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OUT 01002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LD TIM000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OR 01001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AND NOT 01002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OUT 01001</w:t>
      </w:r>
    </w:p>
    <w:p w:rsidR="00793AF8" w:rsidRPr="00793AF8" w:rsidRDefault="00793AF8" w:rsidP="00793AF8">
      <w:pPr>
        <w:widowControl/>
        <w:ind w:firstLine="193"/>
        <w:jc w:val="left"/>
        <w:rPr>
          <w:rFonts w:ascii="ˎ̥" w:eastAsia="宋体" w:hAnsi="ˎ̥" w:cs="宋体" w:hint="eastAsia"/>
          <w:color w:val="000000"/>
          <w:kern w:val="0"/>
          <w:sz w:val="20"/>
          <w:szCs w:val="20"/>
        </w:rPr>
      </w:pPr>
      <w:r w:rsidRPr="00793AF8">
        <w:rPr>
          <w:rFonts w:ascii="ˎ̥" w:eastAsia="宋体" w:hAnsi="ˎ̥" w:cs="宋体" w:hint="eastAsia"/>
          <w:color w:val="000000"/>
          <w:kern w:val="0"/>
          <w:sz w:val="20"/>
          <w:szCs w:val="20"/>
        </w:rPr>
        <w:t>END</w:t>
      </w:r>
    </w:p>
    <w:p w:rsidR="00793AF8" w:rsidRPr="00156F3F" w:rsidRDefault="00793AF8" w:rsidP="00FA4632">
      <w:pPr>
        <w:rPr>
          <w:rFonts w:hint="eastAsia"/>
        </w:rPr>
      </w:pPr>
    </w:p>
    <w:sectPr w:rsidR="00793AF8" w:rsidRPr="00156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D2E22"/>
    <w:multiLevelType w:val="hybridMultilevel"/>
    <w:tmpl w:val="A806872E"/>
    <w:lvl w:ilvl="0" w:tplc="9634AFF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514455"/>
    <w:multiLevelType w:val="hybridMultilevel"/>
    <w:tmpl w:val="76ECA2E6"/>
    <w:lvl w:ilvl="0" w:tplc="5AA253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E42"/>
    <w:rsid w:val="00156F3F"/>
    <w:rsid w:val="001F7B04"/>
    <w:rsid w:val="004954A2"/>
    <w:rsid w:val="00700E42"/>
    <w:rsid w:val="00793AF8"/>
    <w:rsid w:val="007C1303"/>
    <w:rsid w:val="00A04578"/>
    <w:rsid w:val="00A26BA4"/>
    <w:rsid w:val="00CF7BA2"/>
    <w:rsid w:val="00FA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30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A463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A46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30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A463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A46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9</cp:revision>
  <dcterms:created xsi:type="dcterms:W3CDTF">2015-03-07T03:51:00Z</dcterms:created>
  <dcterms:modified xsi:type="dcterms:W3CDTF">2015-03-07T04:09:00Z</dcterms:modified>
</cp:coreProperties>
</file>