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9E47D1" w:rsidP="009E47D1">
      <w:pPr>
        <w:spacing w:line="220" w:lineRule="atLeast"/>
        <w:jc w:val="center"/>
        <w:rPr>
          <w:rFonts w:ascii="宋体" w:hAnsi="宋体" w:hint="eastAsia"/>
          <w:b/>
          <w:bCs/>
          <w:sz w:val="32"/>
          <w:szCs w:val="32"/>
        </w:rPr>
      </w:pPr>
      <w:r>
        <w:rPr>
          <w:rFonts w:ascii="宋体" w:hAnsi="宋体" w:hint="eastAsia"/>
          <w:b/>
          <w:bCs/>
          <w:sz w:val="32"/>
          <w:szCs w:val="32"/>
        </w:rPr>
        <w:t>《遥感原理与应用》</w:t>
      </w:r>
    </w:p>
    <w:p w:rsidR="005E41FB" w:rsidRDefault="005E41FB" w:rsidP="005E41FB">
      <w:pPr>
        <w:widowControl w:val="0"/>
        <w:numPr>
          <w:ilvl w:val="0"/>
          <w:numId w:val="1"/>
        </w:numPr>
        <w:adjustRightInd/>
        <w:snapToGrid/>
        <w:spacing w:after="0" w:line="360" w:lineRule="auto"/>
        <w:rPr>
          <w:szCs w:val="21"/>
        </w:rPr>
      </w:pPr>
      <w:r>
        <w:rPr>
          <w:rFonts w:hAnsi="宋体"/>
          <w:b/>
          <w:szCs w:val="21"/>
        </w:rPr>
        <w:t>单项选择题</w:t>
      </w:r>
    </w:p>
    <w:p w:rsidR="009E47D1" w:rsidRDefault="00CE4992" w:rsidP="009E47D1">
      <w:pPr>
        <w:spacing w:line="220" w:lineRule="atLeast"/>
        <w:rPr>
          <w:rFonts w:hint="eastAsia"/>
        </w:rPr>
      </w:pPr>
      <w:r>
        <w:rPr>
          <w:rFonts w:hint="eastAsia"/>
        </w:rPr>
        <w:t>1-8.DDCBACBA</w:t>
      </w:r>
    </w:p>
    <w:p w:rsidR="00CE4992" w:rsidRDefault="00CE4992" w:rsidP="00CE4992">
      <w:pPr>
        <w:spacing w:line="360" w:lineRule="auto"/>
        <w:rPr>
          <w:rFonts w:hAnsi="宋体"/>
          <w:b/>
          <w:szCs w:val="21"/>
        </w:rPr>
      </w:pPr>
      <w:r>
        <w:rPr>
          <w:rFonts w:hAnsi="宋体" w:hint="eastAsia"/>
          <w:b/>
          <w:szCs w:val="21"/>
        </w:rPr>
        <w:t>二．</w:t>
      </w:r>
      <w:r>
        <w:rPr>
          <w:rFonts w:hAnsi="宋体"/>
          <w:b/>
          <w:szCs w:val="21"/>
        </w:rPr>
        <w:t>判断题</w:t>
      </w:r>
    </w:p>
    <w:p w:rsidR="00CE4992" w:rsidRDefault="00CE4992" w:rsidP="009E47D1">
      <w:pPr>
        <w:spacing w:line="220" w:lineRule="atLeast"/>
        <w:rPr>
          <w:rFonts w:hint="eastAsia"/>
        </w:rPr>
      </w:pPr>
      <w:r>
        <w:rPr>
          <w:rFonts w:hint="eastAsia"/>
        </w:rPr>
        <w:t>1-7.</w:t>
      </w:r>
      <w:r>
        <w:rPr>
          <w:rFonts w:hint="eastAsia"/>
        </w:rPr>
        <w:t>对对错错对错对</w:t>
      </w:r>
    </w:p>
    <w:p w:rsidR="00CE4992" w:rsidRDefault="00CE4992" w:rsidP="00CE4992">
      <w:pPr>
        <w:spacing w:line="360" w:lineRule="auto"/>
        <w:rPr>
          <w:rFonts w:hAnsi="宋体"/>
          <w:b/>
          <w:szCs w:val="21"/>
        </w:rPr>
      </w:pPr>
      <w:r>
        <w:rPr>
          <w:rFonts w:hAnsi="宋体" w:hint="eastAsia"/>
          <w:b/>
          <w:szCs w:val="21"/>
        </w:rPr>
        <w:t>三．</w:t>
      </w:r>
      <w:r>
        <w:rPr>
          <w:rFonts w:hAnsi="宋体"/>
          <w:b/>
          <w:color w:val="000000"/>
          <w:szCs w:val="21"/>
        </w:rPr>
        <w:t>填空题</w:t>
      </w:r>
    </w:p>
    <w:p w:rsidR="00CE4992" w:rsidRDefault="00CE4992" w:rsidP="00CE4992">
      <w:pPr>
        <w:spacing w:line="360" w:lineRule="auto"/>
        <w:rPr>
          <w:bCs/>
        </w:rPr>
      </w:pPr>
      <w:r>
        <w:rPr>
          <w:rFonts w:hint="eastAsia"/>
          <w:bCs/>
        </w:rPr>
        <w:t>1.</w:t>
      </w:r>
      <w:r>
        <w:rPr>
          <w:rFonts w:ascii="宋体" w:hAnsi="宋体" w:hint="eastAsia"/>
          <w:bCs/>
          <w:szCs w:val="21"/>
        </w:rPr>
        <w:t xml:space="preserve"> </w:t>
      </w:r>
      <w:r>
        <w:rPr>
          <w:rFonts w:hint="eastAsia"/>
          <w:bCs/>
        </w:rPr>
        <w:t>温度；</w:t>
      </w:r>
      <w:r>
        <w:rPr>
          <w:rFonts w:hint="eastAsia"/>
          <w:bCs/>
        </w:rPr>
        <w:t xml:space="preserve"> </w:t>
      </w:r>
      <w:r>
        <w:rPr>
          <w:rFonts w:hint="eastAsia"/>
          <w:bCs/>
        </w:rPr>
        <w:t>短波。</w:t>
      </w:r>
      <w:r>
        <w:rPr>
          <w:rFonts w:hint="eastAsia"/>
          <w:bCs/>
        </w:rPr>
        <w:t>2.</w:t>
      </w:r>
      <w:r>
        <w:rPr>
          <w:rFonts w:ascii="宋体" w:hAnsi="宋体" w:hint="eastAsia"/>
          <w:bCs/>
          <w:szCs w:val="21"/>
        </w:rPr>
        <w:t xml:space="preserve"> </w:t>
      </w:r>
      <w:r>
        <w:rPr>
          <w:rFonts w:hint="eastAsia"/>
          <w:bCs/>
        </w:rPr>
        <w:t>漫反射；</w:t>
      </w:r>
      <w:r>
        <w:rPr>
          <w:rFonts w:hint="eastAsia"/>
          <w:bCs/>
        </w:rPr>
        <w:t xml:space="preserve">  </w:t>
      </w:r>
      <w:r>
        <w:rPr>
          <w:rFonts w:hint="eastAsia"/>
          <w:bCs/>
        </w:rPr>
        <w:t>镜面反射；</w:t>
      </w:r>
      <w:r>
        <w:rPr>
          <w:rFonts w:hint="eastAsia"/>
          <w:bCs/>
        </w:rPr>
        <w:t xml:space="preserve">  </w:t>
      </w:r>
      <w:r>
        <w:rPr>
          <w:rFonts w:hint="eastAsia"/>
          <w:bCs/>
        </w:rPr>
        <w:t>异向性反射</w:t>
      </w:r>
      <w:r>
        <w:rPr>
          <w:rFonts w:hint="eastAsia"/>
          <w:bCs/>
        </w:rPr>
        <w:t xml:space="preserve">   3.</w:t>
      </w:r>
      <w:r>
        <w:rPr>
          <w:rFonts w:hint="eastAsia"/>
          <w:bCs/>
        </w:rPr>
        <w:t>特征之间；</w:t>
      </w:r>
      <w:r>
        <w:rPr>
          <w:rFonts w:hint="eastAsia"/>
          <w:bCs/>
        </w:rPr>
        <w:t xml:space="preserve"> </w:t>
      </w:r>
      <w:r>
        <w:rPr>
          <w:rFonts w:hint="eastAsia"/>
          <w:bCs/>
        </w:rPr>
        <w:t>类别间差异</w:t>
      </w:r>
    </w:p>
    <w:p w:rsidR="00CE4992" w:rsidRDefault="00CE4992" w:rsidP="00CE4992">
      <w:pPr>
        <w:spacing w:line="360" w:lineRule="auto"/>
        <w:rPr>
          <w:rFonts w:hint="eastAsia"/>
          <w:bCs/>
        </w:rPr>
      </w:pPr>
      <w:r>
        <w:rPr>
          <w:rFonts w:hint="eastAsia"/>
          <w:bCs/>
        </w:rPr>
        <w:t>4.</w:t>
      </w:r>
      <w:r>
        <w:rPr>
          <w:rFonts w:ascii="宋体" w:hAnsi="宋体" w:hint="eastAsia"/>
          <w:bCs/>
          <w:szCs w:val="21"/>
        </w:rPr>
        <w:t xml:space="preserve"> </w:t>
      </w:r>
      <w:r>
        <w:rPr>
          <w:rFonts w:hint="eastAsia"/>
          <w:bCs/>
        </w:rPr>
        <w:t>可见光传感器；</w:t>
      </w:r>
      <w:r>
        <w:rPr>
          <w:rFonts w:hint="eastAsia"/>
          <w:bCs/>
        </w:rPr>
        <w:t xml:space="preserve">  </w:t>
      </w:r>
      <w:r>
        <w:rPr>
          <w:rFonts w:hint="eastAsia"/>
          <w:bCs/>
        </w:rPr>
        <w:t>红外传感器；</w:t>
      </w:r>
      <w:r>
        <w:rPr>
          <w:rFonts w:hint="eastAsia"/>
          <w:bCs/>
        </w:rPr>
        <w:t xml:space="preserve">  </w:t>
      </w:r>
      <w:r>
        <w:rPr>
          <w:rFonts w:hint="eastAsia"/>
          <w:bCs/>
        </w:rPr>
        <w:t>微波传感器</w:t>
      </w:r>
      <w:r>
        <w:rPr>
          <w:rFonts w:hint="eastAsia"/>
          <w:bCs/>
        </w:rPr>
        <w:t xml:space="preserve">    5.</w:t>
      </w:r>
      <w:r>
        <w:rPr>
          <w:rFonts w:ascii="宋体" w:hAnsi="宋体" w:hint="eastAsia"/>
          <w:bCs/>
          <w:szCs w:val="21"/>
        </w:rPr>
        <w:t xml:space="preserve"> </w:t>
      </w:r>
      <w:r>
        <w:rPr>
          <w:rFonts w:hint="eastAsia"/>
          <w:bCs/>
        </w:rPr>
        <w:t>连续；</w:t>
      </w:r>
      <w:r>
        <w:rPr>
          <w:rFonts w:hint="eastAsia"/>
          <w:bCs/>
        </w:rPr>
        <w:t xml:space="preserve"> </w:t>
      </w:r>
      <w:r>
        <w:rPr>
          <w:rFonts w:hint="eastAsia"/>
          <w:bCs/>
        </w:rPr>
        <w:t>离散</w:t>
      </w:r>
      <w:r>
        <w:rPr>
          <w:rFonts w:hint="eastAsia"/>
          <w:bCs/>
        </w:rPr>
        <w:t xml:space="preserve">   6.</w:t>
      </w:r>
      <w:r>
        <w:rPr>
          <w:rFonts w:ascii="宋体" w:hAnsi="宋体" w:hint="eastAsia"/>
          <w:bCs/>
          <w:szCs w:val="21"/>
        </w:rPr>
        <w:t xml:space="preserve"> </w:t>
      </w:r>
      <w:r>
        <w:rPr>
          <w:rFonts w:hint="eastAsia"/>
          <w:bCs/>
        </w:rPr>
        <w:t>方位分辨率；垂直</w:t>
      </w:r>
    </w:p>
    <w:p w:rsidR="00CE4992" w:rsidRDefault="00CE4992" w:rsidP="00CE4992">
      <w:pPr>
        <w:spacing w:line="360" w:lineRule="auto"/>
        <w:rPr>
          <w:szCs w:val="21"/>
        </w:rPr>
      </w:pPr>
      <w:r>
        <w:rPr>
          <w:rFonts w:hAnsi="宋体" w:hint="eastAsia"/>
          <w:b/>
          <w:szCs w:val="21"/>
        </w:rPr>
        <w:t>四</w:t>
      </w:r>
      <w:r>
        <w:rPr>
          <w:rFonts w:hAnsi="宋体" w:hint="eastAsia"/>
          <w:b/>
          <w:szCs w:val="21"/>
        </w:rPr>
        <w:t xml:space="preserve">. </w:t>
      </w:r>
      <w:r>
        <w:rPr>
          <w:rFonts w:hAnsi="宋体" w:hint="eastAsia"/>
          <w:b/>
          <w:szCs w:val="21"/>
        </w:rPr>
        <w:t>名词解释</w:t>
      </w:r>
    </w:p>
    <w:p w:rsidR="00CE4992" w:rsidRDefault="00CE4992" w:rsidP="00CE4992">
      <w:pPr>
        <w:spacing w:line="360" w:lineRule="auto"/>
        <w:rPr>
          <w:rFonts w:hAnsi="宋体"/>
          <w:bCs/>
          <w:szCs w:val="21"/>
        </w:rPr>
      </w:pPr>
      <w:r>
        <w:rPr>
          <w:rFonts w:hAnsi="宋体" w:hint="eastAsia"/>
          <w:bCs/>
          <w:szCs w:val="21"/>
        </w:rPr>
        <w:t>1.</w:t>
      </w:r>
      <w:r>
        <w:rPr>
          <w:rFonts w:hAnsi="宋体" w:hint="eastAsia"/>
          <w:bCs/>
          <w:szCs w:val="21"/>
        </w:rPr>
        <w:t>如果实际物体的总辐射出射度（包括全部波长）与某一温度绝对黑体的总辐射出射度相等，则黑体的温度称为该物体的辐射温度。</w:t>
      </w:r>
    </w:p>
    <w:p w:rsidR="00CE4992" w:rsidRDefault="00CE4992" w:rsidP="00CE4992">
      <w:pPr>
        <w:spacing w:line="360" w:lineRule="auto"/>
        <w:rPr>
          <w:rFonts w:hAnsi="宋体"/>
          <w:bCs/>
          <w:szCs w:val="21"/>
        </w:rPr>
      </w:pPr>
      <w:r>
        <w:rPr>
          <w:rFonts w:hAnsi="宋体" w:hint="eastAsia"/>
          <w:bCs/>
          <w:szCs w:val="21"/>
        </w:rPr>
        <w:t>2.</w:t>
      </w:r>
      <w:r>
        <w:rPr>
          <w:rFonts w:hAnsi="宋体" w:hint="eastAsia"/>
          <w:bCs/>
          <w:szCs w:val="21"/>
        </w:rPr>
        <w:t>在不直接接触目标物的情况下，使用特定的探测仪器来接受目标物体的电磁波信息，再经过对信息的传输、加工、处理、判读，从而识别目标物体的技术。</w:t>
      </w:r>
    </w:p>
    <w:p w:rsidR="00CE4992" w:rsidRDefault="00CE4992" w:rsidP="00CE4992">
      <w:pPr>
        <w:spacing w:line="360" w:lineRule="auto"/>
        <w:rPr>
          <w:rFonts w:hAnsi="宋体"/>
          <w:bCs/>
          <w:szCs w:val="21"/>
        </w:rPr>
      </w:pPr>
      <w:r>
        <w:rPr>
          <w:rFonts w:hAnsi="宋体" w:hint="eastAsia"/>
          <w:bCs/>
          <w:szCs w:val="21"/>
        </w:rPr>
        <w:t>3.</w:t>
      </w:r>
      <w:r>
        <w:rPr>
          <w:rFonts w:hAnsi="宋体" w:hint="eastAsia"/>
          <w:bCs/>
          <w:szCs w:val="21"/>
        </w:rPr>
        <w:t>包括利用训练样本建立判别函数的“学习”过程和把待分像元代入判别函数进行判别的过程。</w:t>
      </w:r>
    </w:p>
    <w:p w:rsidR="00CE4992" w:rsidRDefault="00CE4992" w:rsidP="00CE4992">
      <w:pPr>
        <w:spacing w:line="360" w:lineRule="auto"/>
        <w:rPr>
          <w:rFonts w:hAnsi="宋体" w:hint="eastAsia"/>
          <w:bCs/>
          <w:szCs w:val="21"/>
        </w:rPr>
      </w:pPr>
      <w:r>
        <w:rPr>
          <w:rFonts w:hAnsi="宋体" w:hint="eastAsia"/>
          <w:bCs/>
          <w:szCs w:val="21"/>
        </w:rPr>
        <w:t>4.</w:t>
      </w:r>
      <w:r>
        <w:rPr>
          <w:rFonts w:hAnsi="宋体" w:hint="eastAsia"/>
          <w:bCs/>
          <w:szCs w:val="21"/>
        </w:rPr>
        <w:t>前者指像元代表的地面范围的大小；后者是传感器在接收目标地物辐射的波谱时，能分辨的最小波长间隔。</w:t>
      </w:r>
      <w:r>
        <w:rPr>
          <w:rFonts w:hAnsi="宋体" w:hint="eastAsia"/>
          <w:bCs/>
          <w:szCs w:val="21"/>
        </w:rPr>
        <w:tab/>
      </w:r>
    </w:p>
    <w:p w:rsidR="00466BEA" w:rsidRDefault="00466BEA" w:rsidP="00466BEA">
      <w:pPr>
        <w:spacing w:line="360" w:lineRule="auto"/>
        <w:rPr>
          <w:szCs w:val="21"/>
        </w:rPr>
      </w:pPr>
      <w:r>
        <w:rPr>
          <w:rFonts w:hAnsi="宋体" w:hint="eastAsia"/>
          <w:b/>
          <w:szCs w:val="21"/>
        </w:rPr>
        <w:t>五</w:t>
      </w:r>
      <w:r>
        <w:rPr>
          <w:rFonts w:hAnsi="宋体" w:hint="eastAsia"/>
          <w:b/>
          <w:szCs w:val="21"/>
        </w:rPr>
        <w:t xml:space="preserve">. </w:t>
      </w:r>
      <w:r>
        <w:rPr>
          <w:rFonts w:hAnsi="宋体" w:hint="eastAsia"/>
          <w:b/>
          <w:szCs w:val="21"/>
        </w:rPr>
        <w:t>问答题</w:t>
      </w:r>
    </w:p>
    <w:p w:rsidR="00466BEA" w:rsidRDefault="00466BEA" w:rsidP="00466BEA">
      <w:pPr>
        <w:spacing w:line="360" w:lineRule="auto"/>
        <w:rPr>
          <w:rFonts w:hAnsi="宋体"/>
          <w:bCs/>
          <w:szCs w:val="21"/>
        </w:rPr>
      </w:pPr>
      <w:r>
        <w:rPr>
          <w:rFonts w:hAnsi="宋体" w:hint="eastAsia"/>
          <w:bCs/>
          <w:szCs w:val="21"/>
        </w:rPr>
        <w:t>1.</w:t>
      </w:r>
      <w:r>
        <w:rPr>
          <w:rFonts w:hAnsi="宋体" w:hint="eastAsia"/>
          <w:bCs/>
          <w:szCs w:val="21"/>
        </w:rPr>
        <w:t>（</w:t>
      </w:r>
      <w:r>
        <w:rPr>
          <w:rFonts w:hAnsi="宋体" w:hint="eastAsia"/>
          <w:bCs/>
          <w:szCs w:val="21"/>
        </w:rPr>
        <w:t>1</w:t>
      </w:r>
      <w:r>
        <w:rPr>
          <w:rFonts w:hAnsi="宋体" w:hint="eastAsia"/>
          <w:bCs/>
          <w:szCs w:val="21"/>
        </w:rPr>
        <w:t>）在卫星上传感器入瞳孔处的光谱辐射亮度是大气层外太阳光谱辐射照度、大气及大气与地面相互作用的之和；（</w:t>
      </w:r>
      <w:r>
        <w:rPr>
          <w:rFonts w:hAnsi="宋体" w:hint="eastAsia"/>
          <w:bCs/>
          <w:szCs w:val="21"/>
        </w:rPr>
        <w:t>2</w:t>
      </w:r>
      <w:r>
        <w:rPr>
          <w:rFonts w:hAnsi="宋体" w:hint="eastAsia"/>
          <w:bCs/>
          <w:szCs w:val="21"/>
        </w:rPr>
        <w:t>）在辐射传输过程中，到达地面的总辐射能量主要</w:t>
      </w:r>
      <w:r>
        <w:rPr>
          <w:rFonts w:hAnsi="宋体" w:hint="eastAsia"/>
          <w:bCs/>
          <w:szCs w:val="21"/>
        </w:rPr>
        <w:lastRenderedPageBreak/>
        <w:t>是太阳直射辐照和天空散射辐照之和；（</w:t>
      </w:r>
      <w:r>
        <w:rPr>
          <w:rFonts w:hAnsi="宋体" w:hint="eastAsia"/>
          <w:bCs/>
          <w:szCs w:val="21"/>
        </w:rPr>
        <w:t>3</w:t>
      </w:r>
      <w:r>
        <w:rPr>
          <w:rFonts w:hAnsi="宋体" w:hint="eastAsia"/>
          <w:bCs/>
          <w:szCs w:val="21"/>
        </w:rPr>
        <w:t>）由于地表目标反射是各向异性的，从遥感器观测方向的地物目标反射出来的辐射能量，经大气散射和吸收后，进入遥感器市场中含有目标信息；（</w:t>
      </w:r>
      <w:r>
        <w:rPr>
          <w:rFonts w:hAnsi="宋体" w:hint="eastAsia"/>
          <w:bCs/>
          <w:szCs w:val="21"/>
        </w:rPr>
        <w:t>4</w:t>
      </w:r>
      <w:r>
        <w:rPr>
          <w:rFonts w:hAnsi="宋体" w:hint="eastAsia"/>
          <w:bCs/>
          <w:szCs w:val="21"/>
        </w:rPr>
        <w:t>）从太阳发射出的能量，有一部分未到地面之前就被大气散射和吸收，其中一部分散射能量也进入到遥感器视场。但这一部分能量中却不含任何目标信息；（</w:t>
      </w:r>
      <w:r>
        <w:rPr>
          <w:rFonts w:hAnsi="宋体" w:hint="eastAsia"/>
          <w:bCs/>
          <w:szCs w:val="21"/>
        </w:rPr>
        <w:t>5</w:t>
      </w:r>
      <w:r>
        <w:rPr>
          <w:rFonts w:hAnsi="宋体" w:hint="eastAsia"/>
          <w:bCs/>
          <w:szCs w:val="21"/>
        </w:rPr>
        <w:t>）此外，由于周围环境的存在，入射到环境表面的辐射波被反射后，有一部分经大气散射进入遥感器视场内；（</w:t>
      </w:r>
      <w:r>
        <w:rPr>
          <w:rFonts w:hAnsi="宋体" w:hint="eastAsia"/>
          <w:bCs/>
          <w:szCs w:val="21"/>
        </w:rPr>
        <w:t>6</w:t>
      </w:r>
      <w:r>
        <w:rPr>
          <w:rFonts w:hAnsi="宋体" w:hint="eastAsia"/>
          <w:bCs/>
          <w:szCs w:val="21"/>
        </w:rPr>
        <w:t>）还有一部分又被大气反射到目标表面，在被目标表面反射，透过大气进入遥感器视场。</w:t>
      </w:r>
    </w:p>
    <w:p w:rsidR="00CE4992" w:rsidRDefault="00CE4992" w:rsidP="00CE4992">
      <w:pPr>
        <w:spacing w:line="360" w:lineRule="auto"/>
        <w:rPr>
          <w:bCs/>
        </w:rPr>
      </w:pPr>
    </w:p>
    <w:p w:rsidR="00CE4992" w:rsidRDefault="00CE4992" w:rsidP="009E47D1">
      <w:pPr>
        <w:spacing w:line="220" w:lineRule="atLeast"/>
      </w:pPr>
    </w:p>
    <w:sectPr w:rsidR="00CE4992"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12E" w:rsidRDefault="0058412E" w:rsidP="009E47D1">
      <w:pPr>
        <w:spacing w:after="0"/>
      </w:pPr>
      <w:r>
        <w:separator/>
      </w:r>
    </w:p>
  </w:endnote>
  <w:endnote w:type="continuationSeparator" w:id="0">
    <w:p w:rsidR="0058412E" w:rsidRDefault="0058412E" w:rsidP="009E47D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12E" w:rsidRDefault="0058412E" w:rsidP="009E47D1">
      <w:pPr>
        <w:spacing w:after="0"/>
      </w:pPr>
      <w:r>
        <w:separator/>
      </w:r>
    </w:p>
  </w:footnote>
  <w:footnote w:type="continuationSeparator" w:id="0">
    <w:p w:rsidR="0058412E" w:rsidRDefault="0058412E" w:rsidP="009E47D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90077"/>
    <w:multiLevelType w:val="multilevel"/>
    <w:tmpl w:val="1AE90077"/>
    <w:lvl w:ilvl="0">
      <w:start w:val="1"/>
      <w:numFmt w:val="japaneseCounting"/>
      <w:lvlText w:val="%1．"/>
      <w:lvlJc w:val="left"/>
      <w:pPr>
        <w:ind w:left="450" w:hanging="450"/>
      </w:pPr>
      <w:rPr>
        <w:rFonts w:hAnsi="宋体"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66BEA"/>
    <w:rsid w:val="0058412E"/>
    <w:rsid w:val="005E41FB"/>
    <w:rsid w:val="0067074B"/>
    <w:rsid w:val="008B7726"/>
    <w:rsid w:val="009E47D1"/>
    <w:rsid w:val="00CE499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47D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E47D1"/>
    <w:rPr>
      <w:rFonts w:ascii="Tahoma" w:hAnsi="Tahoma"/>
      <w:sz w:val="18"/>
      <w:szCs w:val="18"/>
    </w:rPr>
  </w:style>
  <w:style w:type="paragraph" w:styleId="a4">
    <w:name w:val="footer"/>
    <w:basedOn w:val="a"/>
    <w:link w:val="Char0"/>
    <w:uiPriority w:val="99"/>
    <w:semiHidden/>
    <w:unhideWhenUsed/>
    <w:rsid w:val="009E47D1"/>
    <w:pPr>
      <w:tabs>
        <w:tab w:val="center" w:pos="4153"/>
        <w:tab w:val="right" w:pos="8306"/>
      </w:tabs>
    </w:pPr>
    <w:rPr>
      <w:sz w:val="18"/>
      <w:szCs w:val="18"/>
    </w:rPr>
  </w:style>
  <w:style w:type="character" w:customStyle="1" w:styleId="Char0">
    <w:name w:val="页脚 Char"/>
    <w:basedOn w:val="a0"/>
    <w:link w:val="a4"/>
    <w:uiPriority w:val="99"/>
    <w:semiHidden/>
    <w:rsid w:val="009E47D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2008-09-11T17:20:00Z</dcterms:created>
  <dcterms:modified xsi:type="dcterms:W3CDTF">2015-03-07T08:12:00Z</dcterms:modified>
</cp:coreProperties>
</file>