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34EFA" w:rsidP="00B34EFA">
      <w:pPr>
        <w:spacing w:line="220" w:lineRule="atLeast"/>
        <w:jc w:val="center"/>
        <w:rPr>
          <w:rFonts w:ascii="宋体" w:hAnsi="宋体" w:hint="eastAsia"/>
          <w:b/>
          <w:bCs/>
          <w:sz w:val="32"/>
          <w:szCs w:val="32"/>
        </w:rPr>
      </w:pPr>
      <w:r>
        <w:rPr>
          <w:rFonts w:ascii="宋体" w:hAnsi="宋体" w:hint="eastAsia"/>
          <w:b/>
          <w:bCs/>
          <w:sz w:val="32"/>
          <w:szCs w:val="32"/>
        </w:rPr>
        <w:t>《行政与行政诉讼法》</w:t>
      </w:r>
    </w:p>
    <w:p w:rsidR="00161DDA" w:rsidRDefault="00161DDA" w:rsidP="00161DDA">
      <w:pPr>
        <w:spacing w:line="360" w:lineRule="auto"/>
        <w:rPr>
          <w:rFonts w:ascii="宋体" w:hAnsi="宋体" w:hint="eastAsia"/>
          <w:b/>
          <w:szCs w:val="21"/>
        </w:rPr>
      </w:pPr>
      <w:r>
        <w:rPr>
          <w:rFonts w:ascii="宋体" w:hAnsi="宋体" w:hint="eastAsia"/>
          <w:b/>
          <w:szCs w:val="21"/>
        </w:rPr>
        <w:t>一、单项选择题</w:t>
      </w:r>
    </w:p>
    <w:p w:rsidR="00B34EFA" w:rsidRDefault="00161DDA" w:rsidP="00B34EFA">
      <w:pPr>
        <w:spacing w:line="220" w:lineRule="atLeast"/>
        <w:rPr>
          <w:rFonts w:hint="eastAsia"/>
        </w:rPr>
      </w:pPr>
      <w:r>
        <w:rPr>
          <w:rFonts w:hint="eastAsia"/>
        </w:rPr>
        <w:t>1-2.CB   5-7.CDA   9.C</w:t>
      </w:r>
    </w:p>
    <w:p w:rsidR="00161DDA" w:rsidRDefault="00161DDA" w:rsidP="00161DDA">
      <w:pPr>
        <w:spacing w:line="360" w:lineRule="auto"/>
        <w:rPr>
          <w:rFonts w:ascii="宋体" w:hAnsi="宋体" w:hint="eastAsia"/>
          <w:b/>
          <w:szCs w:val="21"/>
        </w:rPr>
      </w:pPr>
      <w:r>
        <w:rPr>
          <w:rFonts w:ascii="宋体" w:hAnsi="宋体" w:hint="eastAsia"/>
          <w:b/>
          <w:szCs w:val="21"/>
        </w:rPr>
        <w:t>二、多项选择题</w:t>
      </w:r>
    </w:p>
    <w:p w:rsidR="00161DDA" w:rsidRDefault="00161DDA" w:rsidP="00B34EFA">
      <w:pPr>
        <w:spacing w:line="220" w:lineRule="atLeast"/>
        <w:rPr>
          <w:rFonts w:hint="eastAsia"/>
        </w:rPr>
      </w:pPr>
      <w:r>
        <w:rPr>
          <w:rFonts w:hint="eastAsia"/>
        </w:rPr>
        <w:t>11.ABCD    12.BCDE   13.ABCD   14.ABC   15.ABCD</w:t>
      </w:r>
    </w:p>
    <w:p w:rsidR="00BA6CF1" w:rsidRDefault="00BA6CF1" w:rsidP="00BA6CF1">
      <w:pPr>
        <w:spacing w:line="360" w:lineRule="auto"/>
        <w:rPr>
          <w:rFonts w:ascii="宋体" w:hAnsi="宋体" w:hint="eastAsia"/>
          <w:b/>
          <w:szCs w:val="21"/>
        </w:rPr>
      </w:pPr>
      <w:r>
        <w:rPr>
          <w:rFonts w:ascii="宋体" w:hAnsi="宋体" w:hint="eastAsia"/>
          <w:b/>
          <w:szCs w:val="21"/>
        </w:rPr>
        <w:t>三、名词解释题</w:t>
      </w:r>
    </w:p>
    <w:p w:rsidR="00BA6CF1" w:rsidRDefault="00BA6CF1" w:rsidP="00BA6CF1">
      <w:pPr>
        <w:spacing w:line="360" w:lineRule="auto"/>
        <w:rPr>
          <w:rFonts w:ascii="宋体" w:hAnsi="宋体" w:hint="eastAsia"/>
          <w:color w:val="FF0000"/>
          <w:szCs w:val="21"/>
        </w:rPr>
      </w:pPr>
      <w:r>
        <w:rPr>
          <w:rFonts w:ascii="宋体" w:hAnsi="宋体" w:hint="eastAsia"/>
          <w:szCs w:val="21"/>
        </w:rPr>
        <w:t>2</w:t>
      </w:r>
      <w:r>
        <w:rPr>
          <w:rFonts w:ascii="宋体" w:hAnsi="宋体" w:hint="eastAsia"/>
          <w:szCs w:val="21"/>
        </w:rPr>
        <w:t>．行政行为</w:t>
      </w:r>
      <w:r>
        <w:rPr>
          <w:rFonts w:ascii="宋体" w:hAnsi="宋体" w:hint="eastAsia"/>
          <w:color w:val="FF0000"/>
          <w:szCs w:val="21"/>
        </w:rPr>
        <w:t>:</w:t>
      </w:r>
      <w:r>
        <w:rPr>
          <w:rFonts w:ascii="宋体" w:hAnsi="宋体" w:hint="eastAsia"/>
          <w:color w:val="FF0000"/>
          <w:szCs w:val="21"/>
        </w:rPr>
        <w:t>行政主体运用行政职权所实施的对外具有法律意义、产生法律效果的行为。</w:t>
      </w:r>
    </w:p>
    <w:p w:rsidR="00BA6CF1" w:rsidRDefault="00BA6CF1" w:rsidP="00BA6CF1">
      <w:pPr>
        <w:spacing w:line="360" w:lineRule="auto"/>
        <w:rPr>
          <w:rFonts w:ascii="宋体" w:hAnsi="宋体" w:hint="eastAsia"/>
          <w:color w:val="FF0000"/>
          <w:szCs w:val="21"/>
        </w:rPr>
      </w:pPr>
      <w:r>
        <w:rPr>
          <w:rFonts w:ascii="宋体" w:hAnsi="宋体" w:hint="eastAsia"/>
          <w:color w:val="FF0000"/>
          <w:szCs w:val="21"/>
        </w:rPr>
        <w:t>3.</w:t>
      </w:r>
      <w:r w:rsidRPr="00BA6CF1">
        <w:rPr>
          <w:rFonts w:ascii="宋体" w:hAnsi="宋体" w:hint="eastAsia"/>
          <w:szCs w:val="21"/>
        </w:rPr>
        <w:t xml:space="preserve"> </w:t>
      </w:r>
      <w:r>
        <w:rPr>
          <w:rFonts w:ascii="宋体" w:hAnsi="宋体" w:hint="eastAsia"/>
          <w:szCs w:val="21"/>
        </w:rPr>
        <w:t>执行罚</w:t>
      </w:r>
      <w:r>
        <w:rPr>
          <w:rFonts w:ascii="宋体" w:hAnsi="宋体" w:hint="eastAsia"/>
          <w:color w:val="FF0000"/>
          <w:szCs w:val="21"/>
        </w:rPr>
        <w:t>:</w:t>
      </w:r>
      <w:r>
        <w:rPr>
          <w:rFonts w:ascii="宋体" w:hAnsi="宋体" w:hint="eastAsia"/>
          <w:color w:val="FF0000"/>
          <w:szCs w:val="21"/>
        </w:rPr>
        <w:t>义务人不履行义务时，执行机关按日科以金钱给付义务，促使义务人履行义务的强制执行方式。</w:t>
      </w:r>
    </w:p>
    <w:p w:rsidR="00BA6CF1" w:rsidRDefault="00BA6CF1" w:rsidP="00BA6CF1">
      <w:pPr>
        <w:spacing w:line="360" w:lineRule="auto"/>
        <w:rPr>
          <w:rFonts w:ascii="宋体" w:hAnsi="宋体" w:hint="eastAsia"/>
          <w:color w:val="FF0000"/>
          <w:szCs w:val="21"/>
        </w:rPr>
      </w:pPr>
      <w:r>
        <w:rPr>
          <w:rFonts w:ascii="宋体" w:hAnsi="宋体" w:hint="eastAsia"/>
          <w:color w:val="FF0000"/>
          <w:szCs w:val="21"/>
        </w:rPr>
        <w:t>4.</w:t>
      </w:r>
      <w:r w:rsidRPr="00BA6CF1">
        <w:rPr>
          <w:rFonts w:ascii="宋体" w:hAnsi="宋体" w:hint="eastAsia"/>
          <w:szCs w:val="21"/>
        </w:rPr>
        <w:t xml:space="preserve"> </w:t>
      </w:r>
      <w:r>
        <w:rPr>
          <w:rFonts w:ascii="宋体" w:hAnsi="宋体" w:hint="eastAsia"/>
          <w:szCs w:val="21"/>
        </w:rPr>
        <w:t>国家公务员</w:t>
      </w:r>
      <w:r>
        <w:rPr>
          <w:rFonts w:ascii="宋体" w:hAnsi="宋体" w:hint="eastAsia"/>
          <w:color w:val="FF0000"/>
          <w:szCs w:val="21"/>
        </w:rPr>
        <w:t>:</w:t>
      </w:r>
      <w:r>
        <w:rPr>
          <w:rFonts w:ascii="宋体" w:hAnsi="宋体" w:hint="eastAsia"/>
          <w:color w:val="FF0000"/>
          <w:szCs w:val="21"/>
        </w:rPr>
        <w:t>国家依法定方式和程序任用的，在中央和地方各级国家行政机关中工作的，依法行使国家行政职权，执行国家公务的人员。</w:t>
      </w:r>
    </w:p>
    <w:p w:rsidR="00794B92" w:rsidRDefault="00794B92" w:rsidP="00794B92">
      <w:pPr>
        <w:spacing w:line="360" w:lineRule="auto"/>
        <w:rPr>
          <w:rFonts w:ascii="宋体" w:hAnsi="宋体" w:hint="eastAsia"/>
          <w:b/>
          <w:szCs w:val="21"/>
        </w:rPr>
      </w:pPr>
      <w:r>
        <w:rPr>
          <w:rFonts w:ascii="宋体" w:hAnsi="宋体" w:hint="eastAsia"/>
          <w:b/>
          <w:szCs w:val="21"/>
        </w:rPr>
        <w:t>四、简答题</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1. 1</w:t>
      </w:r>
      <w:r>
        <w:rPr>
          <w:rFonts w:ascii="宋体" w:hAnsi="宋体" w:hint="eastAsia"/>
          <w:color w:val="FF0000"/>
          <w:szCs w:val="21"/>
        </w:rPr>
        <w:t>）行政行为的主体合法；</w:t>
      </w:r>
      <w:r>
        <w:rPr>
          <w:rFonts w:ascii="宋体" w:hAnsi="宋体" w:hint="eastAsia"/>
          <w:color w:val="FF0000"/>
          <w:szCs w:val="21"/>
        </w:rPr>
        <w:t>2</w:t>
      </w:r>
      <w:r>
        <w:rPr>
          <w:rFonts w:ascii="宋体" w:hAnsi="宋体" w:hint="eastAsia"/>
          <w:color w:val="FF0000"/>
          <w:szCs w:val="21"/>
        </w:rPr>
        <w:t>）行政行为的权限合法；</w:t>
      </w:r>
      <w:r>
        <w:rPr>
          <w:rFonts w:ascii="宋体" w:hAnsi="宋体" w:hint="eastAsia"/>
          <w:color w:val="FF0000"/>
          <w:szCs w:val="21"/>
        </w:rPr>
        <w:t>3</w:t>
      </w:r>
      <w:r>
        <w:rPr>
          <w:rFonts w:ascii="宋体" w:hAnsi="宋体" w:hint="eastAsia"/>
          <w:color w:val="FF0000"/>
          <w:szCs w:val="21"/>
        </w:rPr>
        <w:t>）行政行为的内容合法适当；行政行为符合法定程序。</w:t>
      </w:r>
    </w:p>
    <w:p w:rsidR="00794B92" w:rsidRDefault="00794B92" w:rsidP="00794B92">
      <w:pPr>
        <w:spacing w:line="360" w:lineRule="auto"/>
        <w:rPr>
          <w:rFonts w:ascii="宋体" w:hAnsi="宋体" w:hint="eastAsia"/>
          <w:b/>
          <w:szCs w:val="21"/>
        </w:rPr>
      </w:pPr>
      <w:r>
        <w:rPr>
          <w:rFonts w:ascii="宋体" w:hAnsi="宋体" w:hint="eastAsia"/>
          <w:b/>
          <w:szCs w:val="21"/>
        </w:rPr>
        <w:t>五、论述题</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（一）行政合法性原则的含义</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行政权的存在、行使必须依据法律，符合法律，不得与法律相抵触。</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（二）行政合法性原则的具体内容</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1</w:t>
      </w:r>
      <w:r>
        <w:rPr>
          <w:rFonts w:ascii="宋体" w:hAnsi="宋体" w:hint="eastAsia"/>
          <w:color w:val="FF0000"/>
          <w:szCs w:val="21"/>
        </w:rPr>
        <w:t>．行政职权必须基于法律的授权才能存在。</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lastRenderedPageBreak/>
        <w:t>2</w:t>
      </w:r>
      <w:r>
        <w:rPr>
          <w:rFonts w:ascii="宋体" w:hAnsi="宋体" w:hint="eastAsia"/>
          <w:color w:val="FF0000"/>
          <w:szCs w:val="21"/>
        </w:rPr>
        <w:t>．行政职权必须依据法律行使。</w:t>
      </w:r>
    </w:p>
    <w:p w:rsidR="00794B92" w:rsidRDefault="00794B92" w:rsidP="00794B92">
      <w:pPr>
        <w:widowControl w:val="0"/>
        <w:numPr>
          <w:ilvl w:val="0"/>
          <w:numId w:val="1"/>
        </w:numPr>
        <w:adjustRightInd/>
        <w:snapToGrid/>
        <w:spacing w:after="0" w:line="360" w:lineRule="auto"/>
        <w:jc w:val="both"/>
        <w:rPr>
          <w:rFonts w:ascii="宋体" w:hAnsi="宋体" w:hint="eastAsia"/>
          <w:color w:val="FF0000"/>
          <w:szCs w:val="21"/>
        </w:rPr>
      </w:pPr>
      <w:r>
        <w:rPr>
          <w:rFonts w:ascii="宋体" w:hAnsi="宋体" w:hint="eastAsia"/>
          <w:color w:val="FF0000"/>
          <w:szCs w:val="21"/>
        </w:rPr>
        <w:t>行政授权、行政委托必须有法律依据，符合法律要旨。</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上述三个方面的内容是一个有机统一体。</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（三）依法行政对积极行政和消极行政的不同要求</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1</w:t>
      </w:r>
      <w:r>
        <w:rPr>
          <w:rFonts w:ascii="宋体" w:hAnsi="宋体" w:hint="eastAsia"/>
          <w:color w:val="FF0000"/>
          <w:szCs w:val="21"/>
        </w:rPr>
        <w:t>．积极行政。法无明文禁止即作为的行政。又称服务行政。不受严格限制。</w:t>
      </w:r>
    </w:p>
    <w:p w:rsidR="00794B92" w:rsidRDefault="00794B92" w:rsidP="00794B92">
      <w:pPr>
        <w:spacing w:line="360" w:lineRule="auto"/>
        <w:rPr>
          <w:rFonts w:ascii="宋体" w:hAnsi="宋体" w:hint="eastAsia"/>
          <w:color w:val="FF0000"/>
          <w:szCs w:val="21"/>
        </w:rPr>
      </w:pPr>
      <w:r>
        <w:rPr>
          <w:rFonts w:ascii="宋体" w:hAnsi="宋体" w:hint="eastAsia"/>
          <w:color w:val="FF0000"/>
          <w:szCs w:val="21"/>
        </w:rPr>
        <w:t>2</w:t>
      </w:r>
      <w:r>
        <w:rPr>
          <w:rFonts w:ascii="宋体" w:hAnsi="宋体" w:hint="eastAsia"/>
          <w:color w:val="FF0000"/>
          <w:szCs w:val="21"/>
        </w:rPr>
        <w:t>．消极行政。无法律则无行政。受严格限制。</w:t>
      </w:r>
    </w:p>
    <w:p w:rsidR="00B3213E" w:rsidRDefault="00B3213E" w:rsidP="00B3213E">
      <w:pPr>
        <w:spacing w:line="360" w:lineRule="auto"/>
        <w:rPr>
          <w:rFonts w:ascii="宋体" w:hAnsi="宋体" w:hint="eastAsia"/>
          <w:b/>
          <w:szCs w:val="21"/>
        </w:rPr>
      </w:pPr>
      <w:r>
        <w:rPr>
          <w:rFonts w:ascii="宋体" w:hAnsi="宋体" w:hint="eastAsia"/>
          <w:b/>
          <w:szCs w:val="21"/>
        </w:rPr>
        <w:t>六、案例分析题</w:t>
      </w:r>
    </w:p>
    <w:p w:rsidR="00B3213E" w:rsidRDefault="00B3213E" w:rsidP="00B3213E">
      <w:pPr>
        <w:spacing w:line="360" w:lineRule="auto"/>
        <w:rPr>
          <w:rFonts w:ascii="宋体" w:hAnsi="宋体" w:hint="eastAsia"/>
          <w:b/>
          <w:color w:val="FF0000"/>
          <w:szCs w:val="21"/>
        </w:rPr>
      </w:pPr>
      <w:r>
        <w:rPr>
          <w:rFonts w:ascii="宋体" w:hAnsi="宋体" w:hint="eastAsia"/>
          <w:b/>
          <w:color w:val="FF0000"/>
          <w:szCs w:val="21"/>
        </w:rPr>
        <w:t>1</w:t>
      </w:r>
      <w:r>
        <w:rPr>
          <w:rFonts w:ascii="宋体" w:hAnsi="宋体" w:hint="eastAsia"/>
          <w:b/>
          <w:color w:val="FF0000"/>
          <w:szCs w:val="21"/>
        </w:rPr>
        <w:t>．</w:t>
      </w:r>
    </w:p>
    <w:p w:rsidR="00B3213E" w:rsidRDefault="00B3213E" w:rsidP="00B3213E">
      <w:pPr>
        <w:widowControl w:val="0"/>
        <w:numPr>
          <w:ilvl w:val="0"/>
          <w:numId w:val="2"/>
        </w:numPr>
        <w:adjustRightInd/>
        <w:snapToGrid/>
        <w:spacing w:after="0" w:line="360" w:lineRule="auto"/>
        <w:jc w:val="both"/>
        <w:rPr>
          <w:rFonts w:ascii="宋体" w:hAnsi="宋体" w:hint="eastAsia"/>
          <w:color w:val="FF0000"/>
          <w:szCs w:val="21"/>
        </w:rPr>
      </w:pPr>
      <w:r>
        <w:rPr>
          <w:rFonts w:ascii="宋体" w:hAnsi="宋体" w:hint="eastAsia"/>
          <w:color w:val="FF0000"/>
          <w:szCs w:val="21"/>
        </w:rPr>
        <w:t>某县人民政府的决定，是具体行政行为。因为某县人民政府决定对其县境内的某村进行整体搬迁所针对的对象特定且属于一次性适用，并可成为强制执行的依据。</w:t>
      </w:r>
    </w:p>
    <w:p w:rsidR="00B3213E" w:rsidRDefault="00B3213E" w:rsidP="00B3213E">
      <w:pPr>
        <w:widowControl w:val="0"/>
        <w:numPr>
          <w:ilvl w:val="0"/>
          <w:numId w:val="2"/>
        </w:numPr>
        <w:adjustRightInd/>
        <w:snapToGrid/>
        <w:spacing w:after="0" w:line="360" w:lineRule="auto"/>
        <w:jc w:val="both"/>
        <w:rPr>
          <w:rFonts w:ascii="宋体" w:hAnsi="宋体" w:hint="eastAsia"/>
          <w:color w:val="FF0000"/>
          <w:szCs w:val="21"/>
        </w:rPr>
      </w:pPr>
      <w:r>
        <w:rPr>
          <w:rFonts w:ascii="宋体" w:hAnsi="宋体" w:hint="eastAsia"/>
          <w:color w:val="FF0000"/>
          <w:szCs w:val="21"/>
        </w:rPr>
        <w:t>该乡人民政府作出并实施的行政拘留处罚不合法。因为乡政府既无拘留的设定权，又无拘留的执行权。</w:t>
      </w:r>
    </w:p>
    <w:p w:rsidR="00B3213E" w:rsidRDefault="00B3213E" w:rsidP="00B3213E">
      <w:pPr>
        <w:widowControl w:val="0"/>
        <w:adjustRightInd/>
        <w:snapToGrid/>
        <w:spacing w:after="0" w:line="360" w:lineRule="auto"/>
        <w:jc w:val="both"/>
        <w:rPr>
          <w:rFonts w:ascii="宋体" w:hAnsi="宋体" w:hint="eastAsia"/>
          <w:color w:val="FF0000"/>
          <w:szCs w:val="21"/>
        </w:rPr>
      </w:pPr>
    </w:p>
    <w:p w:rsidR="00BA6CF1" w:rsidRDefault="00BA6CF1" w:rsidP="00BA6CF1">
      <w:pPr>
        <w:spacing w:line="360" w:lineRule="auto"/>
        <w:rPr>
          <w:rFonts w:ascii="宋体" w:hAnsi="宋体" w:hint="eastAsia"/>
          <w:color w:val="FF0000"/>
          <w:szCs w:val="21"/>
        </w:rPr>
      </w:pPr>
    </w:p>
    <w:p w:rsidR="00161DDA" w:rsidRDefault="00161DDA" w:rsidP="00B34EFA">
      <w:pPr>
        <w:spacing w:line="220" w:lineRule="atLeast"/>
      </w:pPr>
    </w:p>
    <w:sectPr w:rsidR="00161DD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48D" w:rsidRDefault="0099748D" w:rsidP="00B34EFA">
      <w:pPr>
        <w:spacing w:after="0"/>
      </w:pPr>
      <w:r>
        <w:separator/>
      </w:r>
    </w:p>
  </w:endnote>
  <w:endnote w:type="continuationSeparator" w:id="0">
    <w:p w:rsidR="0099748D" w:rsidRDefault="0099748D" w:rsidP="00B34EF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48D" w:rsidRDefault="0099748D" w:rsidP="00B34EFA">
      <w:pPr>
        <w:spacing w:after="0"/>
      </w:pPr>
      <w:r>
        <w:separator/>
      </w:r>
    </w:p>
  </w:footnote>
  <w:footnote w:type="continuationSeparator" w:id="0">
    <w:p w:rsidR="0099748D" w:rsidRDefault="0099748D" w:rsidP="00B34EF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61DDA"/>
    <w:rsid w:val="00323B43"/>
    <w:rsid w:val="003D37D8"/>
    <w:rsid w:val="00426133"/>
    <w:rsid w:val="004358AB"/>
    <w:rsid w:val="00794B92"/>
    <w:rsid w:val="008B7726"/>
    <w:rsid w:val="0099748D"/>
    <w:rsid w:val="00AD0339"/>
    <w:rsid w:val="00B3213E"/>
    <w:rsid w:val="00B34EFA"/>
    <w:rsid w:val="00BA6CF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4EF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34EFA"/>
    <w:rPr>
      <w:rFonts w:ascii="Tahoma" w:hAnsi="Tahoma"/>
      <w:sz w:val="18"/>
      <w:szCs w:val="18"/>
    </w:rPr>
  </w:style>
  <w:style w:type="paragraph" w:styleId="a4">
    <w:name w:val="footer"/>
    <w:basedOn w:val="a"/>
    <w:link w:val="Char0"/>
    <w:uiPriority w:val="99"/>
    <w:semiHidden/>
    <w:unhideWhenUsed/>
    <w:rsid w:val="00B34EFA"/>
    <w:pPr>
      <w:tabs>
        <w:tab w:val="center" w:pos="4153"/>
        <w:tab w:val="right" w:pos="8306"/>
      </w:tabs>
    </w:pPr>
    <w:rPr>
      <w:sz w:val="18"/>
      <w:szCs w:val="18"/>
    </w:rPr>
  </w:style>
  <w:style w:type="character" w:customStyle="1" w:styleId="Char0">
    <w:name w:val="页脚 Char"/>
    <w:basedOn w:val="a0"/>
    <w:link w:val="a4"/>
    <w:uiPriority w:val="99"/>
    <w:semiHidden/>
    <w:rsid w:val="00B34EF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2008-09-11T17:20:00Z</dcterms:created>
  <dcterms:modified xsi:type="dcterms:W3CDTF">2015-03-07T07:35:00Z</dcterms:modified>
</cp:coreProperties>
</file>