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513333" w:rsidP="00513333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《物流管理》</w:t>
      </w:r>
    </w:p>
    <w:p w:rsidR="00EB42D6" w:rsidRDefault="00EB42D6" w:rsidP="00EB42D6">
      <w:pPr>
        <w:widowControl w:val="0"/>
        <w:numPr>
          <w:ilvl w:val="0"/>
          <w:numId w:val="1"/>
        </w:numPr>
        <w:adjustRightInd/>
        <w:snapToGrid/>
        <w:spacing w:after="0"/>
        <w:rPr>
          <w:szCs w:val="21"/>
        </w:rPr>
      </w:pPr>
      <w:r>
        <w:rPr>
          <w:rFonts w:hAnsi="宋体"/>
          <w:b/>
          <w:szCs w:val="21"/>
        </w:rPr>
        <w:t>单项选择题</w:t>
      </w:r>
    </w:p>
    <w:p w:rsidR="00513333" w:rsidRDefault="00EB42D6" w:rsidP="00513333">
      <w:pPr>
        <w:spacing w:line="220" w:lineRule="atLeast"/>
        <w:rPr>
          <w:rFonts w:hint="eastAsia"/>
        </w:rPr>
      </w:pPr>
      <w:r>
        <w:rPr>
          <w:rFonts w:hint="eastAsia"/>
        </w:rPr>
        <w:t>1-5.CCDBA   6-11.CDCBAA</w:t>
      </w:r>
    </w:p>
    <w:p w:rsidR="00EB42D6" w:rsidRDefault="00EB42D6" w:rsidP="00EB42D6">
      <w:pPr>
        <w:rPr>
          <w:b/>
        </w:rPr>
      </w:pPr>
      <w:r>
        <w:rPr>
          <w:rFonts w:hint="eastAsia"/>
          <w:b/>
        </w:rPr>
        <w:t>二．判断题</w:t>
      </w:r>
    </w:p>
    <w:p w:rsidR="00EB42D6" w:rsidRDefault="00EB42D6" w:rsidP="00513333">
      <w:pPr>
        <w:spacing w:line="220" w:lineRule="atLeast"/>
        <w:rPr>
          <w:rFonts w:hint="eastAsia"/>
        </w:rPr>
      </w:pPr>
      <w:r>
        <w:rPr>
          <w:rFonts w:hint="eastAsia"/>
        </w:rPr>
        <w:t>1-7.</w:t>
      </w:r>
      <w:r>
        <w:rPr>
          <w:rFonts w:hint="eastAsia"/>
        </w:rPr>
        <w:t>错错错对错错错</w:t>
      </w:r>
    </w:p>
    <w:p w:rsidR="00DD1F0B" w:rsidRDefault="00DD1F0B" w:rsidP="00DD1F0B">
      <w:pPr>
        <w:rPr>
          <w:rFonts w:hAnsi="宋体"/>
          <w:b/>
          <w:szCs w:val="21"/>
        </w:rPr>
      </w:pPr>
      <w:r>
        <w:rPr>
          <w:rFonts w:hAnsi="宋体" w:hint="eastAsia"/>
          <w:b/>
          <w:szCs w:val="21"/>
        </w:rPr>
        <w:t>三．名词解释</w:t>
      </w:r>
    </w:p>
    <w:p w:rsidR="00DD1F0B" w:rsidRDefault="00DD1F0B" w:rsidP="00DD1F0B">
      <w:pPr>
        <w:ind w:firstLineChars="98" w:firstLine="216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1.</w:t>
      </w:r>
      <w:r>
        <w:rPr>
          <w:rFonts w:ascii="宋体" w:hAnsi="宋体" w:hint="eastAsia"/>
          <w:bCs/>
        </w:rPr>
        <w:t>企业物流是指企业在生产运作过程中，物品从供应、生产销售以及废弃物的回收及再利用所发生的运输、储存、装卸、搬运、包装、流通加工、配送、信息处理等活动。</w:t>
      </w:r>
    </w:p>
    <w:p w:rsidR="00DD1F0B" w:rsidRDefault="00DD1F0B" w:rsidP="00DD1F0B">
      <w:pPr>
        <w:ind w:firstLineChars="98" w:firstLine="216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2.</w:t>
      </w:r>
      <w:r>
        <w:rPr>
          <w:rFonts w:ascii="宋体" w:hAnsi="宋体" w:hint="eastAsia"/>
          <w:bCs/>
        </w:rPr>
        <w:t>物流延迟是指在一个或多个战略地点对全部货品进行预估，而将进一步库存部署延迟到收到客户的订单。</w:t>
      </w:r>
    </w:p>
    <w:p w:rsidR="00DD1F0B" w:rsidRDefault="00DD1F0B" w:rsidP="00DD1F0B">
      <w:pPr>
        <w:ind w:firstLineChars="98" w:firstLine="216"/>
        <w:rPr>
          <w:rFonts w:ascii="宋体" w:hAnsi="宋体" w:hint="eastAsia"/>
          <w:bCs/>
        </w:rPr>
      </w:pPr>
      <w:r>
        <w:rPr>
          <w:rFonts w:ascii="宋体" w:hAnsi="宋体" w:hint="eastAsia"/>
          <w:b/>
          <w:bCs/>
        </w:rPr>
        <w:t>3.</w:t>
      </w:r>
      <w:r>
        <w:rPr>
          <w:rFonts w:ascii="宋体" w:hAnsi="宋体" w:hint="eastAsia"/>
          <w:bCs/>
        </w:rPr>
        <w:t>供应物流管理是指为了保质、保量、经济、及时地供应生产经营所需各种物品，对采购、储存、供料等一系列供应过程进行计划、组织、协调与控制，以确保企业经营目的的实现。</w:t>
      </w:r>
    </w:p>
    <w:p w:rsidR="00663117" w:rsidRDefault="00663117" w:rsidP="00663117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240"/>
          <w:tab w:val="left" w:pos="9660"/>
          <w:tab w:val="left" w:pos="10080"/>
          <w:tab w:val="left" w:pos="10500"/>
          <w:tab w:val="left" w:pos="10920"/>
          <w:tab w:val="left" w:pos="11340"/>
          <w:tab w:val="left" w:pos="11760"/>
          <w:tab w:val="left" w:pos="12180"/>
          <w:tab w:val="left" w:pos="12600"/>
          <w:tab w:val="left" w:pos="13020"/>
          <w:tab w:val="left" w:pos="13440"/>
          <w:tab w:val="left" w:pos="13860"/>
          <w:tab w:val="left" w:pos="14280"/>
          <w:tab w:val="left" w:pos="14700"/>
          <w:tab w:val="left" w:pos="15120"/>
          <w:tab w:val="left" w:pos="15540"/>
          <w:tab w:val="left" w:pos="15960"/>
          <w:tab w:val="left" w:pos="16380"/>
          <w:tab w:val="left" w:pos="16800"/>
        </w:tabs>
        <w:autoSpaceDE w:val="0"/>
        <w:autoSpaceDN w:val="0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四．简答题</w:t>
      </w:r>
    </w:p>
    <w:p w:rsidR="00663117" w:rsidRDefault="00663117" w:rsidP="00663117">
      <w:pPr>
        <w:ind w:firstLineChars="98" w:firstLine="216"/>
        <w:rPr>
          <w:rFonts w:hAnsi="宋体"/>
          <w:b/>
          <w:szCs w:val="21"/>
        </w:rPr>
      </w:pPr>
      <w:r>
        <w:rPr>
          <w:rFonts w:hAnsi="宋体" w:hint="eastAsia"/>
          <w:b/>
          <w:szCs w:val="21"/>
        </w:rPr>
        <w:t>1</w:t>
      </w:r>
      <w:r>
        <w:rPr>
          <w:rFonts w:hAnsi="宋体" w:hint="eastAsia"/>
          <w:b/>
          <w:szCs w:val="21"/>
        </w:rPr>
        <w:t>．</w:t>
      </w:r>
      <w:r>
        <w:rPr>
          <w:rFonts w:hAnsi="宋体" w:hint="eastAsia"/>
          <w:szCs w:val="21"/>
        </w:rPr>
        <w:t>答：（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）</w:t>
      </w:r>
      <w:r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收集数据。（</w:t>
      </w:r>
      <w:r>
        <w:rPr>
          <w:rFonts w:hAnsi="宋体" w:hint="eastAsia"/>
          <w:szCs w:val="21"/>
        </w:rPr>
        <w:t>2</w:t>
      </w:r>
      <w:r>
        <w:rPr>
          <w:rFonts w:hAnsi="宋体" w:hint="eastAsia"/>
          <w:szCs w:val="21"/>
        </w:rPr>
        <w:t>）</w:t>
      </w:r>
      <w:r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处理数据。（</w:t>
      </w:r>
      <w:r>
        <w:rPr>
          <w:rFonts w:hAnsi="宋体" w:hint="eastAsia"/>
          <w:szCs w:val="21"/>
        </w:rPr>
        <w:t>3</w:t>
      </w:r>
      <w:r>
        <w:rPr>
          <w:rFonts w:hAnsi="宋体" w:hint="eastAsia"/>
          <w:szCs w:val="21"/>
        </w:rPr>
        <w:t>）</w:t>
      </w:r>
      <w:r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制</w:t>
      </w:r>
      <w:r>
        <w:rPr>
          <w:rFonts w:hAnsi="宋体" w:hint="eastAsia"/>
          <w:szCs w:val="21"/>
        </w:rPr>
        <w:t>ABC</w:t>
      </w:r>
      <w:r>
        <w:rPr>
          <w:rFonts w:hAnsi="宋体" w:hint="eastAsia"/>
          <w:szCs w:val="21"/>
        </w:rPr>
        <w:t>分析表。（</w:t>
      </w:r>
      <w:r>
        <w:rPr>
          <w:rFonts w:hAnsi="宋体" w:hint="eastAsia"/>
          <w:szCs w:val="21"/>
        </w:rPr>
        <w:t>4</w:t>
      </w:r>
      <w:r>
        <w:rPr>
          <w:rFonts w:hAnsi="宋体" w:hint="eastAsia"/>
          <w:szCs w:val="21"/>
        </w:rPr>
        <w:t>）</w:t>
      </w:r>
      <w:r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根据</w:t>
      </w:r>
      <w:r>
        <w:rPr>
          <w:rFonts w:hAnsi="宋体" w:hint="eastAsia"/>
          <w:szCs w:val="21"/>
        </w:rPr>
        <w:t>ABC</w:t>
      </w:r>
      <w:r>
        <w:rPr>
          <w:rFonts w:hAnsi="宋体" w:hint="eastAsia"/>
          <w:szCs w:val="21"/>
        </w:rPr>
        <w:t>分析表确定分类。（</w:t>
      </w:r>
      <w:r>
        <w:rPr>
          <w:rFonts w:hAnsi="宋体" w:hint="eastAsia"/>
          <w:szCs w:val="21"/>
        </w:rPr>
        <w:t>5</w:t>
      </w:r>
      <w:r>
        <w:rPr>
          <w:rFonts w:hAnsi="宋体" w:hint="eastAsia"/>
          <w:szCs w:val="21"/>
        </w:rPr>
        <w:t>）</w:t>
      </w:r>
      <w:r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绘</w:t>
      </w:r>
      <w:r>
        <w:rPr>
          <w:rFonts w:hAnsi="宋体" w:hint="eastAsia"/>
          <w:szCs w:val="21"/>
        </w:rPr>
        <w:t>ABC</w:t>
      </w:r>
      <w:r>
        <w:rPr>
          <w:rFonts w:hAnsi="宋体" w:hint="eastAsia"/>
          <w:szCs w:val="21"/>
        </w:rPr>
        <w:t>分析图。（</w:t>
      </w:r>
      <w:r>
        <w:rPr>
          <w:rFonts w:hAnsi="宋体" w:hint="eastAsia"/>
          <w:szCs w:val="21"/>
        </w:rPr>
        <w:t>6</w:t>
      </w:r>
      <w:r>
        <w:rPr>
          <w:rFonts w:hAnsi="宋体" w:hint="eastAsia"/>
          <w:szCs w:val="21"/>
        </w:rPr>
        <w:t>）</w:t>
      </w:r>
      <w:r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确定重点管理要求。</w:t>
      </w:r>
    </w:p>
    <w:p w:rsidR="00663117" w:rsidRDefault="00663117" w:rsidP="00663117">
      <w:pPr>
        <w:ind w:firstLineChars="98" w:firstLine="216"/>
        <w:rPr>
          <w:rFonts w:hAnsi="宋体"/>
          <w:b/>
          <w:szCs w:val="21"/>
        </w:rPr>
      </w:pPr>
    </w:p>
    <w:p w:rsidR="00663117" w:rsidRDefault="00663117" w:rsidP="00663117">
      <w:pPr>
        <w:ind w:firstLineChars="98" w:firstLine="216"/>
        <w:rPr>
          <w:rFonts w:hAnsi="宋体"/>
          <w:b/>
          <w:szCs w:val="21"/>
        </w:rPr>
      </w:pPr>
      <w:r>
        <w:rPr>
          <w:rFonts w:hAnsi="宋体" w:hint="eastAsia"/>
          <w:b/>
          <w:szCs w:val="21"/>
        </w:rPr>
        <w:t>2</w:t>
      </w:r>
      <w:r>
        <w:rPr>
          <w:rFonts w:hAnsi="宋体" w:hint="eastAsia"/>
          <w:b/>
          <w:szCs w:val="21"/>
        </w:rPr>
        <w:t>．</w:t>
      </w:r>
      <w:r>
        <w:rPr>
          <w:rFonts w:hAnsi="宋体" w:hint="eastAsia"/>
          <w:b/>
          <w:szCs w:val="21"/>
        </w:rPr>
        <w:t xml:space="preserve"> </w:t>
      </w:r>
      <w:r>
        <w:rPr>
          <w:rFonts w:hAnsi="宋体" w:hint="eastAsia"/>
          <w:szCs w:val="21"/>
        </w:rPr>
        <w:t>答：（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）如果发生外部短缺，计算步骤如下：第一步，分析发生缺货可能产生的后果，包括：延期交货、失销和失去客户。第二步，计算与可能结果相关的成本，即利润损失。第三步，计算一次缺货的成本。</w:t>
      </w:r>
    </w:p>
    <w:p w:rsidR="00DD1F0B" w:rsidRDefault="00663117" w:rsidP="00663117">
      <w:pPr>
        <w:ind w:firstLineChars="98" w:firstLine="216"/>
        <w:rPr>
          <w:rFonts w:hAnsi="宋体" w:hint="eastAsia"/>
          <w:szCs w:val="21"/>
        </w:rPr>
      </w:pPr>
      <w:r>
        <w:rPr>
          <w:rFonts w:hAnsi="宋体" w:hint="eastAsia"/>
          <w:szCs w:val="21"/>
        </w:rPr>
        <w:t xml:space="preserve">　</w:t>
      </w:r>
      <w:r>
        <w:rPr>
          <w:rFonts w:hAnsi="宋体" w:hint="eastAsia"/>
          <w:szCs w:val="21"/>
        </w:rPr>
        <w:t xml:space="preserve">  </w:t>
      </w:r>
      <w:r>
        <w:rPr>
          <w:rFonts w:hAnsi="宋体" w:hint="eastAsia"/>
          <w:szCs w:val="21"/>
        </w:rPr>
        <w:t>（</w:t>
      </w:r>
      <w:r>
        <w:rPr>
          <w:rFonts w:hAnsi="宋体" w:hint="eastAsia"/>
          <w:szCs w:val="21"/>
        </w:rPr>
        <w:t>2</w:t>
      </w:r>
      <w:r>
        <w:rPr>
          <w:rFonts w:hAnsi="宋体" w:hint="eastAsia"/>
          <w:szCs w:val="21"/>
        </w:rPr>
        <w:t>）如果发生内部短缺，首先确定每小时或每天的生产率，然后计算停产造成的产量减少，最后得出利润的损失量。</w:t>
      </w:r>
    </w:p>
    <w:p w:rsidR="00146BB6" w:rsidRDefault="00146BB6" w:rsidP="00146BB6">
      <w:pPr>
        <w:rPr>
          <w:szCs w:val="21"/>
        </w:rPr>
      </w:pPr>
      <w:r>
        <w:rPr>
          <w:rFonts w:hAnsi="宋体" w:hint="eastAsia"/>
          <w:b/>
          <w:szCs w:val="21"/>
        </w:rPr>
        <w:t>五</w:t>
      </w:r>
      <w:r>
        <w:rPr>
          <w:rFonts w:hAnsi="宋体" w:hint="eastAsia"/>
          <w:b/>
          <w:szCs w:val="21"/>
        </w:rPr>
        <w:t xml:space="preserve">. </w:t>
      </w:r>
      <w:r>
        <w:rPr>
          <w:rFonts w:hAnsi="宋体" w:hint="eastAsia"/>
          <w:b/>
          <w:szCs w:val="21"/>
        </w:rPr>
        <w:t>案例分析</w:t>
      </w:r>
      <w:r>
        <w:rPr>
          <w:rFonts w:hAnsi="宋体"/>
          <w:b/>
          <w:szCs w:val="21"/>
        </w:rPr>
        <w:t>题</w:t>
      </w:r>
    </w:p>
    <w:p w:rsidR="00663117" w:rsidRDefault="00146BB6" w:rsidP="00663117">
      <w:pPr>
        <w:ind w:firstLineChars="98" w:firstLine="216"/>
        <w:rPr>
          <w:rFonts w:ascii="宋体" w:hAnsi="宋体"/>
          <w:b/>
          <w:bCs/>
        </w:rPr>
      </w:pPr>
      <w:r>
        <w:rPr>
          <w:rFonts w:hAnsi="宋体" w:hint="eastAsia"/>
          <w:szCs w:val="21"/>
        </w:rPr>
        <w:t>1.</w:t>
      </w:r>
      <w:r>
        <w:rPr>
          <w:rFonts w:hAnsi="宋体" w:hint="eastAsia"/>
          <w:szCs w:val="21"/>
        </w:rPr>
        <w:t>发挥的作用：降低库存；减少库存和供应风险；提高零部件供应的及时性、准确性；减少库存等物流设施方面的投资等</w:t>
      </w:r>
    </w:p>
    <w:p w:rsidR="00EB42D6" w:rsidRDefault="00EB42D6" w:rsidP="00513333">
      <w:pPr>
        <w:spacing w:line="220" w:lineRule="atLeast"/>
      </w:pPr>
    </w:p>
    <w:sectPr w:rsidR="00EB42D6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264" w:rsidRDefault="00EB1264" w:rsidP="00513333">
      <w:pPr>
        <w:spacing w:after="0"/>
      </w:pPr>
      <w:r>
        <w:separator/>
      </w:r>
    </w:p>
  </w:endnote>
  <w:endnote w:type="continuationSeparator" w:id="0">
    <w:p w:rsidR="00EB1264" w:rsidRDefault="00EB1264" w:rsidP="0051333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264" w:rsidRDefault="00EB1264" w:rsidP="00513333">
      <w:pPr>
        <w:spacing w:after="0"/>
      </w:pPr>
      <w:r>
        <w:separator/>
      </w:r>
    </w:p>
  </w:footnote>
  <w:footnote w:type="continuationSeparator" w:id="0">
    <w:p w:rsidR="00EB1264" w:rsidRDefault="00EB1264" w:rsidP="0051333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90077"/>
    <w:multiLevelType w:val="multilevel"/>
    <w:tmpl w:val="1AE90077"/>
    <w:lvl w:ilvl="0">
      <w:start w:val="1"/>
      <w:numFmt w:val="japaneseCounting"/>
      <w:lvlText w:val="%1．"/>
      <w:lvlJc w:val="left"/>
      <w:pPr>
        <w:ind w:left="450" w:hanging="450"/>
      </w:pPr>
      <w:rPr>
        <w:rFonts w:hAnsi="宋体" w:hint="default"/>
        <w:b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46BB6"/>
    <w:rsid w:val="00323B43"/>
    <w:rsid w:val="003D37D8"/>
    <w:rsid w:val="00426133"/>
    <w:rsid w:val="004358AB"/>
    <w:rsid w:val="00513333"/>
    <w:rsid w:val="00663117"/>
    <w:rsid w:val="008B7726"/>
    <w:rsid w:val="00D31D50"/>
    <w:rsid w:val="00DD1F0B"/>
    <w:rsid w:val="00EB1264"/>
    <w:rsid w:val="00EB42D6"/>
    <w:rsid w:val="00FA6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333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333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333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333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2008-09-11T17:20:00Z</dcterms:created>
  <dcterms:modified xsi:type="dcterms:W3CDTF">2015-03-07T09:06:00Z</dcterms:modified>
</cp:coreProperties>
</file>