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DF03D0" w:rsidP="00DF03D0">
      <w:pPr>
        <w:spacing w:line="220" w:lineRule="atLeast"/>
        <w:jc w:val="center"/>
        <w:rPr>
          <w:rFonts w:ascii="宋体" w:hAnsi="宋体" w:hint="eastAsia"/>
          <w:b/>
          <w:bCs/>
          <w:sz w:val="32"/>
          <w:szCs w:val="32"/>
        </w:rPr>
      </w:pPr>
      <w:r>
        <w:rPr>
          <w:rFonts w:ascii="宋体" w:hAnsi="宋体" w:hint="eastAsia"/>
          <w:b/>
          <w:bCs/>
          <w:sz w:val="32"/>
          <w:szCs w:val="32"/>
        </w:rPr>
        <w:t>《成本会计学》</w:t>
      </w:r>
    </w:p>
    <w:p w:rsidR="00DF03D0" w:rsidRPr="00B44507" w:rsidRDefault="00B44507" w:rsidP="00B44507">
      <w:pPr>
        <w:spacing w:line="220" w:lineRule="atLeast"/>
        <w:rPr>
          <w:rFonts w:hint="eastAsia"/>
          <w:b/>
          <w:szCs w:val="21"/>
        </w:rPr>
      </w:pPr>
      <w:r w:rsidRPr="00B44507">
        <w:rPr>
          <w:b/>
          <w:szCs w:val="21"/>
        </w:rPr>
        <w:t>一</w:t>
      </w:r>
      <w:r w:rsidRPr="00B44507">
        <w:rPr>
          <w:rFonts w:hint="eastAsia"/>
          <w:b/>
          <w:szCs w:val="21"/>
        </w:rPr>
        <w:t>．</w:t>
      </w:r>
      <w:r w:rsidRPr="00B44507">
        <w:rPr>
          <w:b/>
          <w:szCs w:val="21"/>
        </w:rPr>
        <w:t>单项选择题</w:t>
      </w:r>
    </w:p>
    <w:p w:rsidR="00B44507" w:rsidRDefault="00B44507" w:rsidP="00B44507">
      <w:pPr>
        <w:rPr>
          <w:rFonts w:hint="eastAsia"/>
        </w:rPr>
      </w:pPr>
      <w:r>
        <w:rPr>
          <w:rFonts w:hint="eastAsia"/>
        </w:rPr>
        <w:t>1-5.DDDBC</w:t>
      </w:r>
    </w:p>
    <w:p w:rsidR="00B44507" w:rsidRDefault="00B44507" w:rsidP="00B44507">
      <w:pPr>
        <w:rPr>
          <w:rFonts w:hint="eastAsia"/>
          <w:b/>
          <w:szCs w:val="21"/>
        </w:rPr>
      </w:pPr>
      <w:r>
        <w:rPr>
          <w:b/>
          <w:szCs w:val="21"/>
        </w:rPr>
        <w:t>二</w:t>
      </w:r>
      <w:r>
        <w:rPr>
          <w:rFonts w:hint="eastAsia"/>
          <w:b/>
          <w:szCs w:val="21"/>
        </w:rPr>
        <w:t>．</w:t>
      </w:r>
      <w:r>
        <w:rPr>
          <w:b/>
          <w:szCs w:val="21"/>
        </w:rPr>
        <w:t>多项选择题</w:t>
      </w:r>
    </w:p>
    <w:p w:rsidR="00B44507" w:rsidRDefault="00B44507" w:rsidP="00B44507">
      <w:pPr>
        <w:rPr>
          <w:rFonts w:hint="eastAsia"/>
        </w:rPr>
      </w:pPr>
      <w:r>
        <w:rPr>
          <w:rFonts w:hint="eastAsia"/>
        </w:rPr>
        <w:t>13.AC   14.ACD   15.ABD</w:t>
      </w:r>
    </w:p>
    <w:p w:rsidR="00B44507" w:rsidRDefault="00B44507" w:rsidP="00B44507">
      <w:pPr>
        <w:spacing w:line="400" w:lineRule="exact"/>
        <w:rPr>
          <w:rFonts w:hint="eastAsia"/>
          <w:b/>
          <w:szCs w:val="21"/>
        </w:rPr>
      </w:pPr>
      <w:r>
        <w:rPr>
          <w:b/>
          <w:szCs w:val="21"/>
        </w:rPr>
        <w:t>三</w:t>
      </w:r>
      <w:r>
        <w:rPr>
          <w:rFonts w:hint="eastAsia"/>
          <w:b/>
          <w:szCs w:val="21"/>
        </w:rPr>
        <w:t>．</w:t>
      </w:r>
      <w:r>
        <w:rPr>
          <w:b/>
          <w:szCs w:val="21"/>
        </w:rPr>
        <w:t>判断题</w:t>
      </w:r>
    </w:p>
    <w:p w:rsidR="00B44507" w:rsidRDefault="00B44507" w:rsidP="00B44507">
      <w:pPr>
        <w:rPr>
          <w:rFonts w:hint="eastAsia"/>
        </w:rPr>
      </w:pPr>
      <w:r>
        <w:rPr>
          <w:rFonts w:hint="eastAsia"/>
        </w:rPr>
        <w:t>1-3.</w:t>
      </w:r>
      <w:r>
        <w:rPr>
          <w:rFonts w:hint="eastAsia"/>
        </w:rPr>
        <w:t>错错错</w:t>
      </w:r>
    </w:p>
    <w:p w:rsidR="00B44507" w:rsidRDefault="00B44507" w:rsidP="00B44507">
      <w:pPr>
        <w:spacing w:line="400" w:lineRule="exact"/>
        <w:rPr>
          <w:b/>
          <w:szCs w:val="21"/>
        </w:rPr>
      </w:pPr>
      <w:r>
        <w:rPr>
          <w:rFonts w:hint="eastAsia"/>
          <w:b/>
          <w:szCs w:val="21"/>
        </w:rPr>
        <w:t>四．填空题</w:t>
      </w:r>
    </w:p>
    <w:p w:rsidR="00B44507" w:rsidRDefault="00B44507" w:rsidP="00B44507">
      <w:pPr>
        <w:spacing w:line="400" w:lineRule="exact"/>
        <w:rPr>
          <w:rFonts w:ascii="Times" w:hAnsi="Times"/>
          <w:szCs w:val="21"/>
        </w:rPr>
      </w:pPr>
      <w:r>
        <w:rPr>
          <w:rFonts w:ascii="Times" w:hAnsi="Times" w:hint="eastAsia"/>
          <w:szCs w:val="21"/>
        </w:rPr>
        <w:t>3</w:t>
      </w:r>
      <w:r>
        <w:rPr>
          <w:rFonts w:ascii="Times" w:hAnsi="Times"/>
          <w:szCs w:val="21"/>
        </w:rPr>
        <w:t>_</w:t>
      </w:r>
      <w:r>
        <w:rPr>
          <w:rFonts w:ascii="Times" w:hint="eastAsia"/>
          <w:color w:val="FF0000"/>
          <w:szCs w:val="21"/>
        </w:rPr>
        <w:t>直接计入成本明细账的相应项目</w:t>
      </w:r>
      <w:r>
        <w:rPr>
          <w:rFonts w:ascii="Times" w:hAnsi="Times" w:hint="eastAsia"/>
          <w:szCs w:val="21"/>
        </w:rPr>
        <w:t>、</w:t>
      </w:r>
      <w:r>
        <w:rPr>
          <w:rFonts w:ascii="Times" w:hint="eastAsia"/>
          <w:color w:val="FF0000"/>
          <w:szCs w:val="21"/>
        </w:rPr>
        <w:t>分配计入成本明细账的相应项目</w:t>
      </w:r>
      <w:r>
        <w:rPr>
          <w:rFonts w:ascii="Times" w:hAnsi="Times"/>
          <w:szCs w:val="21"/>
        </w:rPr>
        <w:t xml:space="preserve">_ </w:t>
      </w:r>
    </w:p>
    <w:p w:rsidR="00B44507" w:rsidRDefault="00B44507" w:rsidP="00B44507">
      <w:pPr>
        <w:spacing w:line="400" w:lineRule="exact"/>
        <w:rPr>
          <w:rFonts w:ascii="Times" w:hAnsi="Times" w:hint="eastAsia"/>
          <w:szCs w:val="21"/>
        </w:rPr>
      </w:pPr>
      <w:r>
        <w:rPr>
          <w:rFonts w:ascii="Times" w:hAnsi="Times" w:hint="eastAsia"/>
          <w:szCs w:val="21"/>
        </w:rPr>
        <w:t>4.</w:t>
      </w:r>
      <w:r>
        <w:rPr>
          <w:rFonts w:ascii="Times" w:hAnsi="Times"/>
          <w:szCs w:val="21"/>
        </w:rPr>
        <w:t xml:space="preserve"> _</w:t>
      </w:r>
      <w:r>
        <w:rPr>
          <w:rFonts w:ascii="Times" w:hint="eastAsia"/>
          <w:color w:val="FF0000"/>
          <w:szCs w:val="21"/>
        </w:rPr>
        <w:t>待摊费用</w:t>
      </w:r>
      <w:r>
        <w:rPr>
          <w:rFonts w:ascii="Times" w:hAnsi="Times"/>
          <w:szCs w:val="21"/>
        </w:rPr>
        <w:t>_</w:t>
      </w:r>
      <w:r>
        <w:rPr>
          <w:rFonts w:ascii="Times" w:hAnsi="Times" w:hint="eastAsia"/>
          <w:szCs w:val="21"/>
        </w:rPr>
        <w:t>、</w:t>
      </w:r>
      <w:r>
        <w:rPr>
          <w:rFonts w:ascii="Times" w:hint="eastAsia"/>
          <w:color w:val="FF0000"/>
          <w:szCs w:val="21"/>
        </w:rPr>
        <w:t>预提费用</w:t>
      </w:r>
      <w:r>
        <w:rPr>
          <w:rFonts w:ascii="Times" w:hAnsi="Times"/>
          <w:szCs w:val="21"/>
        </w:rPr>
        <w:t>_</w:t>
      </w:r>
      <w:r>
        <w:rPr>
          <w:rFonts w:ascii="Times" w:hAnsi="Times" w:hint="eastAsia"/>
          <w:szCs w:val="21"/>
        </w:rPr>
        <w:t>5.</w:t>
      </w:r>
      <w:r>
        <w:rPr>
          <w:rFonts w:ascii="Times" w:hAnsi="Times"/>
          <w:szCs w:val="21"/>
        </w:rPr>
        <w:t xml:space="preserve"> _</w:t>
      </w:r>
      <w:r>
        <w:rPr>
          <w:rFonts w:ascii="Times" w:hint="eastAsia"/>
          <w:color w:val="FF0000"/>
          <w:szCs w:val="21"/>
        </w:rPr>
        <w:t>应付未付费用</w:t>
      </w:r>
      <w:r>
        <w:rPr>
          <w:rFonts w:ascii="Times" w:hAnsi="Times"/>
          <w:szCs w:val="21"/>
        </w:rPr>
        <w:t>__</w:t>
      </w:r>
      <w:r>
        <w:rPr>
          <w:rFonts w:ascii="Times" w:hAnsi="Times" w:hint="eastAsia"/>
          <w:szCs w:val="21"/>
        </w:rPr>
        <w:t>、</w:t>
      </w:r>
      <w:r>
        <w:rPr>
          <w:rFonts w:ascii="Times" w:hAnsi="Times"/>
          <w:szCs w:val="21"/>
        </w:rPr>
        <w:t>_</w:t>
      </w:r>
      <w:r>
        <w:rPr>
          <w:rFonts w:ascii="Times" w:hint="eastAsia"/>
          <w:color w:val="FF0000"/>
          <w:szCs w:val="21"/>
        </w:rPr>
        <w:t>资产和负债双重性质的会计科目</w:t>
      </w:r>
    </w:p>
    <w:p w:rsidR="00B44507" w:rsidRDefault="00B44507" w:rsidP="00B44507">
      <w:pPr>
        <w:spacing w:line="400" w:lineRule="exact"/>
        <w:rPr>
          <w:b/>
          <w:szCs w:val="21"/>
        </w:rPr>
      </w:pPr>
      <w:r>
        <w:rPr>
          <w:rFonts w:hint="eastAsia"/>
          <w:b/>
          <w:szCs w:val="21"/>
        </w:rPr>
        <w:t>五．名词解释</w:t>
      </w:r>
    </w:p>
    <w:p w:rsidR="00B44507" w:rsidRDefault="00B44507" w:rsidP="00B44507">
      <w:pPr>
        <w:spacing w:line="400" w:lineRule="exact"/>
        <w:ind w:left="330" w:hangingChars="150" w:hanging="330"/>
        <w:rPr>
          <w:rFonts w:ascii="Times" w:hAnsi="Times" w:hint="eastAsia"/>
          <w:color w:val="FF0000"/>
          <w:szCs w:val="21"/>
        </w:rPr>
      </w:pPr>
      <w:r>
        <w:rPr>
          <w:rFonts w:ascii="Times" w:hAnsi="Times" w:hint="eastAsia"/>
          <w:szCs w:val="21"/>
        </w:rPr>
        <w:t>1.</w:t>
      </w:r>
      <w:r>
        <w:rPr>
          <w:rFonts w:ascii="Times" w:hAnsi="Times" w:hint="eastAsia"/>
          <w:szCs w:val="21"/>
        </w:rPr>
        <w:t>脱离定额差异：</w:t>
      </w:r>
      <w:r>
        <w:rPr>
          <w:rFonts w:ascii="Times" w:hAnsi="Times" w:hint="eastAsia"/>
          <w:color w:val="FF0000"/>
          <w:szCs w:val="21"/>
        </w:rPr>
        <w:t>定额法计算产品成本时，当期实际发生的定额费用于当期实际发生的实际费用的差额就是脱离定额差异。</w:t>
      </w:r>
    </w:p>
    <w:p w:rsidR="00B44507" w:rsidRDefault="00B44507" w:rsidP="00B44507">
      <w:pPr>
        <w:spacing w:line="400" w:lineRule="exact"/>
        <w:ind w:left="330" w:hangingChars="150" w:hanging="330"/>
        <w:rPr>
          <w:rFonts w:ascii="Times" w:hAnsi="Times" w:hint="eastAsia"/>
          <w:color w:val="FF0000"/>
          <w:szCs w:val="21"/>
        </w:rPr>
      </w:pPr>
      <w:r>
        <w:rPr>
          <w:rFonts w:ascii="Times" w:hAnsi="Times" w:hint="eastAsia"/>
          <w:szCs w:val="21"/>
        </w:rPr>
        <w:t>2.</w:t>
      </w:r>
      <w:r>
        <w:rPr>
          <w:rFonts w:ascii="Times" w:hAnsi="Times"/>
          <w:szCs w:val="21"/>
        </w:rPr>
        <w:t>成本核算</w:t>
      </w:r>
      <w:r>
        <w:rPr>
          <w:rFonts w:ascii="Times" w:hAnsi="Times"/>
          <w:color w:val="FF0000"/>
          <w:szCs w:val="21"/>
        </w:rPr>
        <w:t>是对生产经营过程中实际发生的成本、费用进行计算，并进行相应的帐务处理。</w:t>
      </w:r>
    </w:p>
    <w:p w:rsidR="00B44507" w:rsidRDefault="00B44507" w:rsidP="00B44507">
      <w:pPr>
        <w:spacing w:line="400" w:lineRule="exact"/>
        <w:ind w:left="330" w:hangingChars="150" w:hanging="330"/>
        <w:rPr>
          <w:rFonts w:ascii="Times" w:hAnsi="Times" w:hint="eastAsia"/>
          <w:color w:val="FF0000"/>
          <w:szCs w:val="21"/>
        </w:rPr>
      </w:pPr>
      <w:r>
        <w:rPr>
          <w:rFonts w:ascii="Times" w:hAnsi="Times" w:hint="eastAsia"/>
          <w:szCs w:val="21"/>
        </w:rPr>
        <w:t>3.</w:t>
      </w:r>
      <w:r>
        <w:rPr>
          <w:rFonts w:ascii="Times" w:hAnsi="Times" w:hint="eastAsia"/>
          <w:szCs w:val="21"/>
        </w:rPr>
        <w:t>五五摊销法：</w:t>
      </w:r>
      <w:r>
        <w:rPr>
          <w:rFonts w:ascii="Times" w:hAnsi="Times"/>
          <w:szCs w:val="21"/>
        </w:rPr>
        <w:t xml:space="preserve"> </w:t>
      </w:r>
      <w:r>
        <w:rPr>
          <w:rFonts w:ascii="Times" w:hAnsi="Times" w:hint="eastAsia"/>
          <w:color w:val="FF0000"/>
          <w:szCs w:val="21"/>
        </w:rPr>
        <w:t>在开始领用时，将其价值的</w:t>
      </w:r>
      <w:r>
        <w:rPr>
          <w:rFonts w:ascii="Times" w:hAnsi="Times"/>
          <w:color w:val="FF0000"/>
          <w:szCs w:val="21"/>
        </w:rPr>
        <w:t>50</w:t>
      </w:r>
      <w:r>
        <w:rPr>
          <w:rFonts w:ascii="Times" w:hAnsi="Times" w:hint="eastAsia"/>
          <w:color w:val="FF0000"/>
          <w:szCs w:val="21"/>
        </w:rPr>
        <w:t>％计入费用，等到其报废时再将其价值的</w:t>
      </w:r>
      <w:r>
        <w:rPr>
          <w:rFonts w:ascii="Times" w:hAnsi="Times"/>
          <w:color w:val="FF0000"/>
          <w:szCs w:val="21"/>
        </w:rPr>
        <w:t>50</w:t>
      </w:r>
      <w:r>
        <w:rPr>
          <w:rFonts w:ascii="Times" w:hAnsi="Times" w:hint="eastAsia"/>
          <w:color w:val="FF0000"/>
          <w:szCs w:val="21"/>
        </w:rPr>
        <w:t>％计入费用的企业包装物和低值易耗品的一种价值摊销方法。</w:t>
      </w:r>
    </w:p>
    <w:p w:rsidR="00B44507" w:rsidRDefault="00B44507" w:rsidP="00B44507">
      <w:pPr>
        <w:spacing w:line="400" w:lineRule="exact"/>
        <w:rPr>
          <w:rFonts w:hint="eastAsia"/>
          <w:b/>
          <w:szCs w:val="21"/>
        </w:rPr>
      </w:pPr>
      <w:r>
        <w:rPr>
          <w:b/>
          <w:szCs w:val="21"/>
        </w:rPr>
        <w:t>六</w:t>
      </w:r>
      <w:r>
        <w:rPr>
          <w:rFonts w:hint="eastAsia"/>
          <w:b/>
          <w:szCs w:val="21"/>
        </w:rPr>
        <w:t>．</w:t>
      </w:r>
      <w:r>
        <w:rPr>
          <w:b/>
          <w:szCs w:val="21"/>
        </w:rPr>
        <w:t>业务题</w:t>
      </w:r>
    </w:p>
    <w:p w:rsidR="00B44507" w:rsidRDefault="00B44507" w:rsidP="00B44507">
      <w:pPr>
        <w:spacing w:line="400" w:lineRule="exact"/>
        <w:rPr>
          <w:rFonts w:ascii="Times" w:hAnsi="Times" w:cs="宋体"/>
          <w:color w:val="FF0000"/>
          <w:szCs w:val="21"/>
        </w:rPr>
      </w:pPr>
      <w:r>
        <w:rPr>
          <w:rFonts w:ascii="Times" w:hAnsi="Times" w:hint="eastAsia"/>
          <w:color w:val="FF0000"/>
          <w:szCs w:val="21"/>
        </w:rPr>
        <w:t>答：</w:t>
      </w:r>
      <w:r>
        <w:rPr>
          <w:rFonts w:ascii="Times" w:hint="eastAsia"/>
          <w:color w:val="FF0000"/>
          <w:szCs w:val="21"/>
        </w:rPr>
        <w:t>⑴可比产品成本的实际降低情况</w:t>
      </w:r>
    </w:p>
    <w:p w:rsidR="00B44507" w:rsidRDefault="00B44507" w:rsidP="00B44507">
      <w:pPr>
        <w:spacing w:line="400" w:lineRule="exact"/>
        <w:ind w:firstLineChars="200" w:firstLine="440"/>
        <w:rPr>
          <w:rFonts w:ascii="Times" w:hAnsi="Times" w:cs="宋体"/>
          <w:color w:val="FF0000"/>
          <w:szCs w:val="21"/>
        </w:rPr>
      </w:pPr>
      <w:r>
        <w:rPr>
          <w:rFonts w:ascii="Times" w:hint="eastAsia"/>
          <w:color w:val="FF0000"/>
          <w:szCs w:val="21"/>
        </w:rPr>
        <w:t>①可比产品成本实际降低额＝</w:t>
      </w:r>
      <w:r>
        <w:rPr>
          <w:rFonts w:ascii="Times" w:hAnsi="Times"/>
          <w:color w:val="FF0000"/>
          <w:szCs w:val="21"/>
        </w:rPr>
        <w:t>500000</w:t>
      </w:r>
      <w:r>
        <w:rPr>
          <w:rFonts w:ascii="Times" w:hint="eastAsia"/>
          <w:color w:val="FF0000"/>
          <w:szCs w:val="21"/>
        </w:rPr>
        <w:t>－</w:t>
      </w:r>
      <w:r>
        <w:rPr>
          <w:rFonts w:ascii="Times" w:hAnsi="Times"/>
          <w:color w:val="FF0000"/>
          <w:szCs w:val="21"/>
        </w:rPr>
        <w:t>455000</w:t>
      </w:r>
      <w:r>
        <w:rPr>
          <w:rFonts w:ascii="Times" w:hint="eastAsia"/>
          <w:color w:val="FF0000"/>
          <w:szCs w:val="21"/>
        </w:rPr>
        <w:t>＝</w:t>
      </w:r>
      <w:r>
        <w:rPr>
          <w:rFonts w:ascii="Times" w:hAnsi="Times"/>
          <w:color w:val="FF0000"/>
          <w:szCs w:val="21"/>
        </w:rPr>
        <w:t>45000</w:t>
      </w:r>
    </w:p>
    <w:p w:rsidR="00B44507" w:rsidRDefault="00B44507" w:rsidP="00B44507">
      <w:pPr>
        <w:spacing w:line="400" w:lineRule="exact"/>
        <w:ind w:firstLineChars="200" w:firstLine="440"/>
        <w:rPr>
          <w:rFonts w:ascii="Times" w:hAnsi="Times" w:cs="宋体" w:hint="eastAsia"/>
          <w:color w:val="FF0000"/>
          <w:szCs w:val="21"/>
        </w:rPr>
      </w:pPr>
      <w:r>
        <w:rPr>
          <w:rFonts w:ascii="Times" w:hint="eastAsia"/>
          <w:color w:val="FF0000"/>
          <w:szCs w:val="21"/>
        </w:rPr>
        <w:t>②可比产品成本实际降低率＝</w:t>
      </w:r>
      <w:r>
        <w:rPr>
          <w:rFonts w:ascii="Times" w:hAnsi="Times"/>
          <w:color w:val="FF0000"/>
          <w:szCs w:val="21"/>
        </w:rPr>
        <w:t>45000/500000</w:t>
      </w:r>
      <w:r>
        <w:rPr>
          <w:rFonts w:ascii="Times" w:hAnsi="Times" w:hint="eastAsia"/>
          <w:color w:val="FF0000"/>
          <w:szCs w:val="21"/>
        </w:rPr>
        <w:t>×</w:t>
      </w:r>
      <w:r>
        <w:rPr>
          <w:rFonts w:ascii="Times" w:hAnsi="Times"/>
          <w:color w:val="FF0000"/>
          <w:szCs w:val="21"/>
        </w:rPr>
        <w:t>100</w:t>
      </w:r>
      <w:r>
        <w:rPr>
          <w:rFonts w:ascii="Times" w:hint="eastAsia"/>
          <w:color w:val="FF0000"/>
          <w:szCs w:val="21"/>
        </w:rPr>
        <w:t>％＝</w:t>
      </w:r>
      <w:r>
        <w:rPr>
          <w:rFonts w:ascii="Times" w:hAnsi="Times"/>
          <w:color w:val="FF0000"/>
          <w:szCs w:val="21"/>
        </w:rPr>
        <w:t>9%</w:t>
      </w:r>
      <w:r>
        <w:rPr>
          <w:rFonts w:ascii="Times" w:hAnsi="Times" w:hint="eastAsia"/>
          <w:color w:val="FF0000"/>
          <w:szCs w:val="21"/>
        </w:rPr>
        <w:t xml:space="preserve"> </w:t>
      </w:r>
    </w:p>
    <w:p w:rsidR="00B44507" w:rsidRDefault="00B44507" w:rsidP="00B44507">
      <w:pPr>
        <w:spacing w:line="400" w:lineRule="exact"/>
        <w:ind w:firstLineChars="200" w:firstLine="440"/>
        <w:rPr>
          <w:rFonts w:ascii="Times" w:hAnsi="Times" w:cs="宋体"/>
          <w:color w:val="FF0000"/>
          <w:szCs w:val="21"/>
        </w:rPr>
      </w:pPr>
      <w:r>
        <w:rPr>
          <w:rFonts w:ascii="Times" w:hint="eastAsia"/>
          <w:color w:val="FF0000"/>
          <w:szCs w:val="21"/>
        </w:rPr>
        <w:t>⑵可比产品成本降低计划的执行结果分析</w:t>
      </w:r>
    </w:p>
    <w:p w:rsidR="00B44507" w:rsidRDefault="00B44507" w:rsidP="00B44507">
      <w:pPr>
        <w:spacing w:line="400" w:lineRule="exact"/>
        <w:ind w:firstLineChars="200" w:firstLine="440"/>
        <w:rPr>
          <w:rFonts w:ascii="Times" w:hAnsi="Times" w:cs="宋体"/>
          <w:color w:val="FF0000"/>
          <w:szCs w:val="21"/>
        </w:rPr>
      </w:pPr>
      <w:r>
        <w:rPr>
          <w:rFonts w:ascii="Times" w:hint="eastAsia"/>
          <w:color w:val="FF0000"/>
          <w:szCs w:val="21"/>
        </w:rPr>
        <w:t>①可比产品成本降低额执行结果＝</w:t>
      </w:r>
      <w:r>
        <w:rPr>
          <w:rFonts w:ascii="Times" w:hAnsi="Times"/>
          <w:color w:val="FF0000"/>
          <w:szCs w:val="21"/>
        </w:rPr>
        <w:t>45000</w:t>
      </w:r>
      <w:r>
        <w:rPr>
          <w:rFonts w:ascii="Times" w:hint="eastAsia"/>
          <w:color w:val="FF0000"/>
          <w:szCs w:val="21"/>
        </w:rPr>
        <w:t>－</w:t>
      </w:r>
      <w:r>
        <w:rPr>
          <w:rFonts w:ascii="Times" w:hAnsi="Times"/>
          <w:color w:val="FF0000"/>
          <w:szCs w:val="21"/>
        </w:rPr>
        <w:t>34000</w:t>
      </w:r>
      <w:r>
        <w:rPr>
          <w:rFonts w:ascii="Times" w:hint="eastAsia"/>
          <w:color w:val="FF0000"/>
          <w:szCs w:val="21"/>
        </w:rPr>
        <w:t>＝</w:t>
      </w:r>
      <w:r>
        <w:rPr>
          <w:rFonts w:ascii="Times" w:hAnsi="Times"/>
          <w:color w:val="FF0000"/>
          <w:szCs w:val="21"/>
        </w:rPr>
        <w:t>11000</w:t>
      </w:r>
    </w:p>
    <w:p w:rsidR="00B44507" w:rsidRDefault="00B44507" w:rsidP="00B44507">
      <w:pPr>
        <w:spacing w:line="400" w:lineRule="exact"/>
        <w:ind w:firstLineChars="200" w:firstLine="440"/>
        <w:rPr>
          <w:rFonts w:ascii="Times" w:hAnsi="Times" w:cs="宋体"/>
          <w:color w:val="FF0000"/>
          <w:szCs w:val="21"/>
        </w:rPr>
      </w:pPr>
      <w:r>
        <w:rPr>
          <w:rFonts w:ascii="Times" w:hint="eastAsia"/>
          <w:color w:val="FF0000"/>
          <w:szCs w:val="21"/>
        </w:rPr>
        <w:t>②可比产品成本降低率执行结果＝</w:t>
      </w:r>
      <w:r>
        <w:rPr>
          <w:rFonts w:ascii="Times" w:hAnsi="Times"/>
          <w:color w:val="FF0000"/>
          <w:szCs w:val="21"/>
        </w:rPr>
        <w:t>9</w:t>
      </w:r>
      <w:r>
        <w:rPr>
          <w:rFonts w:ascii="Times" w:hint="eastAsia"/>
          <w:color w:val="FF0000"/>
          <w:szCs w:val="21"/>
        </w:rPr>
        <w:t>％－</w:t>
      </w:r>
      <w:r>
        <w:rPr>
          <w:rFonts w:ascii="Times" w:hAnsi="Times"/>
          <w:color w:val="FF0000"/>
          <w:szCs w:val="21"/>
        </w:rPr>
        <w:t>8.5</w:t>
      </w:r>
      <w:r>
        <w:rPr>
          <w:rFonts w:ascii="Times" w:hint="eastAsia"/>
          <w:color w:val="FF0000"/>
          <w:szCs w:val="21"/>
        </w:rPr>
        <w:t>％</w:t>
      </w:r>
      <w:r>
        <w:rPr>
          <w:rFonts w:ascii="Times" w:hAnsi="Times"/>
          <w:color w:val="FF0000"/>
          <w:szCs w:val="21"/>
        </w:rPr>
        <w:t>=0.5</w:t>
      </w:r>
      <w:r>
        <w:rPr>
          <w:rFonts w:ascii="Times" w:hint="eastAsia"/>
          <w:color w:val="FF0000"/>
          <w:szCs w:val="21"/>
        </w:rPr>
        <w:t>％</w:t>
      </w:r>
      <w:r>
        <w:rPr>
          <w:rFonts w:ascii="Times" w:hint="eastAsia"/>
          <w:color w:val="FF0000"/>
          <w:szCs w:val="21"/>
        </w:rPr>
        <w:t xml:space="preserve">  </w:t>
      </w:r>
    </w:p>
    <w:p w:rsidR="00B44507" w:rsidRDefault="00B44507" w:rsidP="00B44507">
      <w:pPr>
        <w:spacing w:line="400" w:lineRule="exact"/>
        <w:ind w:firstLineChars="200" w:firstLine="440"/>
        <w:rPr>
          <w:rFonts w:ascii="Times" w:hAnsi="Times" w:cs="宋体"/>
          <w:color w:val="FF0000"/>
          <w:szCs w:val="21"/>
        </w:rPr>
      </w:pPr>
      <w:r>
        <w:rPr>
          <w:rFonts w:ascii="Times" w:hint="eastAsia"/>
          <w:color w:val="FF0000"/>
          <w:szCs w:val="21"/>
        </w:rPr>
        <w:lastRenderedPageBreak/>
        <w:t>⑶分析各因素的影响程度</w:t>
      </w:r>
      <w:r>
        <w:rPr>
          <w:rFonts w:ascii="Times" w:hAnsi="Times"/>
          <w:color w:val="FF0000"/>
          <w:szCs w:val="21"/>
        </w:rPr>
        <w:t xml:space="preserve">  </w:t>
      </w:r>
    </w:p>
    <w:p w:rsidR="00B44507" w:rsidRDefault="00B44507" w:rsidP="00B44507">
      <w:pPr>
        <w:spacing w:line="400" w:lineRule="exact"/>
        <w:ind w:firstLineChars="200" w:firstLine="440"/>
        <w:rPr>
          <w:rFonts w:ascii="Times" w:hAnsi="Times" w:cs="宋体"/>
          <w:color w:val="FF0000"/>
          <w:szCs w:val="21"/>
        </w:rPr>
      </w:pPr>
      <w:r>
        <w:rPr>
          <w:rFonts w:ascii="Times" w:hint="eastAsia"/>
          <w:color w:val="FF0000"/>
          <w:szCs w:val="21"/>
        </w:rPr>
        <w:t>可比产品成本计划降低额为</w:t>
      </w:r>
      <w:r>
        <w:rPr>
          <w:rFonts w:ascii="Times" w:hAnsi="Times"/>
          <w:color w:val="FF0000"/>
          <w:szCs w:val="21"/>
        </w:rPr>
        <w:t>34000</w:t>
      </w:r>
      <w:r>
        <w:rPr>
          <w:rFonts w:ascii="Times" w:hint="eastAsia"/>
          <w:color w:val="FF0000"/>
          <w:szCs w:val="21"/>
        </w:rPr>
        <w:t>元，计划降低率为</w:t>
      </w:r>
      <w:r>
        <w:rPr>
          <w:rFonts w:ascii="Times" w:hAnsi="Times"/>
          <w:color w:val="FF0000"/>
          <w:szCs w:val="21"/>
        </w:rPr>
        <w:t>8.5</w:t>
      </w:r>
      <w:r>
        <w:rPr>
          <w:rFonts w:ascii="Times" w:hint="eastAsia"/>
          <w:color w:val="FF0000"/>
          <w:szCs w:val="21"/>
        </w:rPr>
        <w:t>％</w:t>
      </w:r>
    </w:p>
    <w:p w:rsidR="00B44507" w:rsidRDefault="00B44507" w:rsidP="00B44507">
      <w:pPr>
        <w:spacing w:line="400" w:lineRule="exact"/>
        <w:ind w:firstLineChars="200" w:firstLine="440"/>
        <w:rPr>
          <w:rFonts w:ascii="Times" w:hAnsi="Times" w:cs="宋体"/>
          <w:color w:val="FF0000"/>
          <w:szCs w:val="21"/>
        </w:rPr>
      </w:pPr>
      <w:r>
        <w:rPr>
          <w:rFonts w:ascii="Times" w:hint="eastAsia"/>
          <w:color w:val="FF0000"/>
          <w:szCs w:val="21"/>
        </w:rPr>
        <w:t>①产品产量变动的成本降低额＝</w:t>
      </w:r>
      <w:r>
        <w:rPr>
          <w:rFonts w:ascii="Times" w:hAnsi="Times"/>
          <w:color w:val="FF0000"/>
          <w:szCs w:val="21"/>
        </w:rPr>
        <w:t>455000</w:t>
      </w:r>
      <w:r>
        <w:rPr>
          <w:rFonts w:ascii="Times" w:hAnsi="Times" w:hint="eastAsia"/>
          <w:color w:val="FF0000"/>
          <w:szCs w:val="21"/>
        </w:rPr>
        <w:t>×</w:t>
      </w:r>
      <w:r>
        <w:rPr>
          <w:rFonts w:ascii="Times" w:hAnsi="Times"/>
          <w:color w:val="FF0000"/>
          <w:szCs w:val="21"/>
        </w:rPr>
        <w:t>8.5</w:t>
      </w:r>
      <w:r>
        <w:rPr>
          <w:rFonts w:ascii="Times" w:hAnsi="Times" w:hint="eastAsia"/>
          <w:color w:val="FF0000"/>
          <w:szCs w:val="21"/>
        </w:rPr>
        <w:t>％＝</w:t>
      </w:r>
      <w:r>
        <w:rPr>
          <w:rFonts w:ascii="Times" w:hAnsi="Times"/>
          <w:color w:val="FF0000"/>
          <w:szCs w:val="21"/>
        </w:rPr>
        <w:t>38250</w:t>
      </w:r>
    </w:p>
    <w:p w:rsidR="00B44507" w:rsidRDefault="00B44507" w:rsidP="00B44507">
      <w:pPr>
        <w:spacing w:line="400" w:lineRule="exact"/>
        <w:ind w:firstLineChars="200" w:firstLine="440"/>
        <w:rPr>
          <w:rFonts w:ascii="Times" w:hAnsi="Times" w:cs="宋体"/>
          <w:color w:val="FF0000"/>
          <w:szCs w:val="21"/>
        </w:rPr>
      </w:pPr>
      <w:r>
        <w:rPr>
          <w:rFonts w:ascii="Times" w:hAnsi="Times" w:hint="eastAsia"/>
          <w:color w:val="FF0000"/>
          <w:szCs w:val="21"/>
        </w:rPr>
        <w:t>影响程度＝</w:t>
      </w:r>
      <w:r>
        <w:rPr>
          <w:rFonts w:ascii="Times" w:hAnsi="Times"/>
          <w:color w:val="FF0000"/>
          <w:szCs w:val="21"/>
        </w:rPr>
        <w:t>38250</w:t>
      </w:r>
      <w:r>
        <w:rPr>
          <w:rFonts w:ascii="Times" w:hAnsi="Times" w:hint="eastAsia"/>
          <w:color w:val="FF0000"/>
          <w:szCs w:val="21"/>
        </w:rPr>
        <w:t>－</w:t>
      </w:r>
      <w:r>
        <w:rPr>
          <w:rFonts w:ascii="Times" w:hAnsi="Times"/>
          <w:color w:val="FF0000"/>
          <w:szCs w:val="21"/>
        </w:rPr>
        <w:t>34000</w:t>
      </w:r>
      <w:r>
        <w:rPr>
          <w:rFonts w:ascii="Times" w:hAnsi="Times" w:hint="eastAsia"/>
          <w:color w:val="FF0000"/>
          <w:szCs w:val="21"/>
        </w:rPr>
        <w:t>＝</w:t>
      </w:r>
      <w:r>
        <w:rPr>
          <w:rFonts w:ascii="Times" w:hAnsi="Times"/>
          <w:color w:val="FF0000"/>
          <w:szCs w:val="21"/>
        </w:rPr>
        <w:t>4250</w:t>
      </w:r>
    </w:p>
    <w:p w:rsidR="00B44507" w:rsidRDefault="00B44507" w:rsidP="00B44507">
      <w:pPr>
        <w:spacing w:line="400" w:lineRule="exact"/>
        <w:ind w:firstLineChars="200" w:firstLine="440"/>
        <w:rPr>
          <w:rFonts w:ascii="Times" w:hAnsi="Times" w:cs="宋体"/>
          <w:color w:val="FF0000"/>
          <w:szCs w:val="21"/>
        </w:rPr>
      </w:pPr>
      <w:r>
        <w:rPr>
          <w:rFonts w:ascii="Times" w:hAnsi="Times" w:hint="eastAsia"/>
          <w:color w:val="FF0000"/>
          <w:szCs w:val="21"/>
        </w:rPr>
        <w:t>产品产量变动不影响成本降低率或降低率的影响程度＝</w:t>
      </w:r>
      <w:r>
        <w:rPr>
          <w:rFonts w:ascii="Times" w:hAnsi="Times"/>
          <w:color w:val="FF0000"/>
          <w:szCs w:val="21"/>
        </w:rPr>
        <w:t>8.5</w:t>
      </w:r>
      <w:r>
        <w:rPr>
          <w:rFonts w:ascii="Times" w:hAnsi="Times" w:hint="eastAsia"/>
          <w:color w:val="FF0000"/>
          <w:szCs w:val="21"/>
        </w:rPr>
        <w:t>％－</w:t>
      </w:r>
      <w:r>
        <w:rPr>
          <w:rFonts w:ascii="Times" w:hAnsi="Times"/>
          <w:color w:val="FF0000"/>
          <w:szCs w:val="21"/>
        </w:rPr>
        <w:t>8.5</w:t>
      </w:r>
      <w:r>
        <w:rPr>
          <w:rFonts w:ascii="Times" w:hAnsi="Times" w:hint="eastAsia"/>
          <w:color w:val="FF0000"/>
          <w:szCs w:val="21"/>
        </w:rPr>
        <w:t>％＝</w:t>
      </w:r>
      <w:r>
        <w:rPr>
          <w:rFonts w:ascii="Times" w:hAnsi="Times"/>
          <w:color w:val="FF0000"/>
          <w:szCs w:val="21"/>
        </w:rPr>
        <w:t>0</w:t>
      </w:r>
    </w:p>
    <w:p w:rsidR="00B44507" w:rsidRDefault="00B44507" w:rsidP="00B44507">
      <w:pPr>
        <w:spacing w:line="400" w:lineRule="exact"/>
        <w:ind w:firstLineChars="200" w:firstLine="440"/>
        <w:rPr>
          <w:rFonts w:ascii="Times" w:hAnsi="Times" w:cs="宋体"/>
          <w:color w:val="FF0000"/>
          <w:szCs w:val="21"/>
        </w:rPr>
      </w:pPr>
      <w:r>
        <w:rPr>
          <w:rFonts w:ascii="Times" w:hAnsi="Times" w:hint="eastAsia"/>
          <w:color w:val="FF0000"/>
          <w:szCs w:val="21"/>
        </w:rPr>
        <w:t>②产品品种结构变动的成本降低额＝</w:t>
      </w:r>
      <w:r>
        <w:rPr>
          <w:rFonts w:ascii="Times" w:hAnsi="Times"/>
          <w:color w:val="FF0000"/>
          <w:szCs w:val="21"/>
        </w:rPr>
        <w:t>500000</w:t>
      </w:r>
      <w:r>
        <w:rPr>
          <w:rFonts w:ascii="Times" w:hAnsi="Times" w:hint="eastAsia"/>
          <w:color w:val="FF0000"/>
          <w:szCs w:val="21"/>
        </w:rPr>
        <w:t>－</w:t>
      </w:r>
      <w:r>
        <w:rPr>
          <w:rFonts w:ascii="Times" w:hAnsi="Times"/>
          <w:color w:val="FF0000"/>
          <w:szCs w:val="21"/>
        </w:rPr>
        <w:t>458000</w:t>
      </w:r>
      <w:r>
        <w:rPr>
          <w:rFonts w:ascii="Times" w:hAnsi="Times" w:hint="eastAsia"/>
          <w:color w:val="FF0000"/>
          <w:szCs w:val="21"/>
        </w:rPr>
        <w:t>＝</w:t>
      </w:r>
      <w:r>
        <w:rPr>
          <w:rFonts w:ascii="Times" w:hAnsi="Times"/>
          <w:color w:val="FF0000"/>
          <w:szCs w:val="21"/>
        </w:rPr>
        <w:t>42000</w:t>
      </w:r>
    </w:p>
    <w:p w:rsidR="00B44507" w:rsidRDefault="00B44507" w:rsidP="00B44507">
      <w:pPr>
        <w:spacing w:line="400" w:lineRule="exact"/>
        <w:ind w:firstLineChars="200" w:firstLine="440"/>
        <w:rPr>
          <w:rFonts w:ascii="Times" w:hAnsi="Times" w:cs="宋体"/>
          <w:color w:val="FF0000"/>
          <w:szCs w:val="21"/>
        </w:rPr>
      </w:pPr>
      <w:r>
        <w:rPr>
          <w:rFonts w:ascii="Times" w:hAnsi="Times" w:hint="eastAsia"/>
          <w:color w:val="FF0000"/>
          <w:szCs w:val="21"/>
        </w:rPr>
        <w:t>影响程度＝</w:t>
      </w:r>
      <w:r>
        <w:rPr>
          <w:rFonts w:ascii="Times" w:hAnsi="Times"/>
          <w:color w:val="FF0000"/>
          <w:szCs w:val="21"/>
        </w:rPr>
        <w:t>42000</w:t>
      </w:r>
      <w:r>
        <w:rPr>
          <w:rFonts w:ascii="Times" w:hAnsi="Times" w:hint="eastAsia"/>
          <w:color w:val="FF0000"/>
          <w:szCs w:val="21"/>
        </w:rPr>
        <w:t>－</w:t>
      </w:r>
      <w:r>
        <w:rPr>
          <w:rFonts w:ascii="Times" w:hAnsi="Times"/>
          <w:color w:val="FF0000"/>
          <w:szCs w:val="21"/>
        </w:rPr>
        <w:t>38250</w:t>
      </w:r>
      <w:r>
        <w:rPr>
          <w:rFonts w:ascii="Times" w:hAnsi="Times" w:hint="eastAsia"/>
          <w:color w:val="FF0000"/>
          <w:szCs w:val="21"/>
        </w:rPr>
        <w:t>＝</w:t>
      </w:r>
      <w:r>
        <w:rPr>
          <w:rFonts w:ascii="Times" w:hAnsi="Times"/>
          <w:color w:val="FF0000"/>
          <w:szCs w:val="21"/>
        </w:rPr>
        <w:t>3750</w:t>
      </w:r>
    </w:p>
    <w:p w:rsidR="00B44507" w:rsidRDefault="00B44507" w:rsidP="00B44507">
      <w:pPr>
        <w:spacing w:line="400" w:lineRule="exact"/>
        <w:ind w:firstLineChars="200" w:firstLine="440"/>
        <w:rPr>
          <w:rFonts w:ascii="Times" w:hAnsi="Times" w:cs="宋体"/>
          <w:color w:val="FF0000"/>
          <w:szCs w:val="21"/>
        </w:rPr>
      </w:pPr>
      <w:r>
        <w:rPr>
          <w:rFonts w:ascii="Times" w:hAnsi="Times" w:hint="eastAsia"/>
          <w:color w:val="FF0000"/>
          <w:szCs w:val="21"/>
        </w:rPr>
        <w:t>产品品种结构变动对成本降低率的影响＝</w:t>
      </w:r>
      <w:r>
        <w:rPr>
          <w:rFonts w:ascii="Times" w:hAnsi="Times"/>
          <w:color w:val="FF0000"/>
          <w:szCs w:val="21"/>
        </w:rPr>
        <w:t xml:space="preserve"> 42000/500000</w:t>
      </w:r>
      <w:r>
        <w:rPr>
          <w:rFonts w:ascii="Times" w:hAnsi="Times" w:hint="eastAsia"/>
          <w:color w:val="FF0000"/>
          <w:szCs w:val="21"/>
        </w:rPr>
        <w:t>－</w:t>
      </w:r>
      <w:r>
        <w:rPr>
          <w:rFonts w:ascii="Times" w:hAnsi="Times"/>
          <w:color w:val="FF0000"/>
          <w:szCs w:val="21"/>
        </w:rPr>
        <w:t>8.5</w:t>
      </w:r>
      <w:r>
        <w:rPr>
          <w:rFonts w:ascii="Times" w:hAnsi="Times" w:hint="eastAsia"/>
          <w:color w:val="FF0000"/>
          <w:szCs w:val="21"/>
        </w:rPr>
        <w:t>％＝</w:t>
      </w:r>
      <w:r>
        <w:rPr>
          <w:rFonts w:ascii="Times" w:hAnsi="Times"/>
          <w:color w:val="FF0000"/>
          <w:szCs w:val="21"/>
        </w:rPr>
        <w:t>8.4</w:t>
      </w:r>
      <w:r>
        <w:rPr>
          <w:rFonts w:ascii="Times" w:hAnsi="Times" w:hint="eastAsia"/>
          <w:color w:val="FF0000"/>
          <w:szCs w:val="21"/>
        </w:rPr>
        <w:t>％－</w:t>
      </w:r>
      <w:r>
        <w:rPr>
          <w:rFonts w:ascii="Times" w:hAnsi="Times"/>
          <w:color w:val="FF0000"/>
          <w:szCs w:val="21"/>
        </w:rPr>
        <w:t>8.5</w:t>
      </w:r>
      <w:r>
        <w:rPr>
          <w:rFonts w:ascii="Times" w:hAnsi="Times" w:hint="eastAsia"/>
          <w:color w:val="FF0000"/>
          <w:szCs w:val="21"/>
        </w:rPr>
        <w:t>％＝－</w:t>
      </w:r>
      <w:r>
        <w:rPr>
          <w:rFonts w:ascii="Times" w:hAnsi="Times"/>
          <w:color w:val="FF0000"/>
          <w:szCs w:val="21"/>
        </w:rPr>
        <w:t>0.1</w:t>
      </w:r>
      <w:r>
        <w:rPr>
          <w:rFonts w:ascii="Times" w:hAnsi="Times" w:hint="eastAsia"/>
          <w:color w:val="FF0000"/>
          <w:szCs w:val="21"/>
        </w:rPr>
        <w:t>％</w:t>
      </w:r>
    </w:p>
    <w:p w:rsidR="00B44507" w:rsidRDefault="00B44507" w:rsidP="00B44507">
      <w:pPr>
        <w:spacing w:line="400" w:lineRule="exact"/>
        <w:ind w:firstLineChars="200" w:firstLine="440"/>
        <w:rPr>
          <w:rFonts w:ascii="Times" w:hAnsi="Times" w:cs="宋体"/>
          <w:color w:val="FF0000"/>
          <w:szCs w:val="21"/>
        </w:rPr>
      </w:pPr>
      <w:r>
        <w:rPr>
          <w:rFonts w:ascii="Times" w:hAnsi="Times" w:hint="eastAsia"/>
          <w:color w:val="FF0000"/>
          <w:szCs w:val="21"/>
        </w:rPr>
        <w:t>③产品单位成本变动影响的成本降低额＝</w:t>
      </w:r>
      <w:r>
        <w:rPr>
          <w:rFonts w:ascii="Times" w:hAnsi="Times"/>
          <w:color w:val="FF0000"/>
          <w:szCs w:val="21"/>
        </w:rPr>
        <w:t>500000</w:t>
      </w:r>
      <w:r>
        <w:rPr>
          <w:rFonts w:ascii="Times" w:hAnsi="Times" w:hint="eastAsia"/>
          <w:color w:val="FF0000"/>
          <w:szCs w:val="21"/>
        </w:rPr>
        <w:t>－</w:t>
      </w:r>
      <w:r>
        <w:rPr>
          <w:rFonts w:ascii="Times" w:hAnsi="Times"/>
          <w:color w:val="FF0000"/>
          <w:szCs w:val="21"/>
        </w:rPr>
        <w:t>455000</w:t>
      </w:r>
      <w:r>
        <w:rPr>
          <w:rFonts w:ascii="Times" w:hAnsi="Times" w:hint="eastAsia"/>
          <w:color w:val="FF0000"/>
          <w:szCs w:val="21"/>
        </w:rPr>
        <w:t>＝</w:t>
      </w:r>
      <w:r>
        <w:rPr>
          <w:rFonts w:ascii="Times" w:hAnsi="Times"/>
          <w:color w:val="FF0000"/>
          <w:szCs w:val="21"/>
        </w:rPr>
        <w:t>45000</w:t>
      </w:r>
    </w:p>
    <w:p w:rsidR="00B44507" w:rsidRDefault="00B44507" w:rsidP="00B44507">
      <w:pPr>
        <w:spacing w:line="400" w:lineRule="exact"/>
        <w:ind w:firstLineChars="200" w:firstLine="440"/>
        <w:rPr>
          <w:rFonts w:ascii="Times" w:hAnsi="Times" w:cs="宋体"/>
          <w:color w:val="FF0000"/>
          <w:szCs w:val="21"/>
        </w:rPr>
      </w:pPr>
      <w:r>
        <w:rPr>
          <w:rFonts w:ascii="Times" w:hAnsi="Times" w:hint="eastAsia"/>
          <w:color w:val="FF0000"/>
          <w:szCs w:val="21"/>
        </w:rPr>
        <w:t>影响程度＝</w:t>
      </w:r>
      <w:r>
        <w:rPr>
          <w:rFonts w:ascii="Times" w:hAnsi="Times"/>
          <w:color w:val="FF0000"/>
          <w:szCs w:val="21"/>
        </w:rPr>
        <w:t>45000</w:t>
      </w:r>
      <w:r>
        <w:rPr>
          <w:rFonts w:ascii="Times" w:hAnsi="Times" w:hint="eastAsia"/>
          <w:color w:val="FF0000"/>
          <w:szCs w:val="21"/>
        </w:rPr>
        <w:t>－</w:t>
      </w:r>
      <w:r>
        <w:rPr>
          <w:rFonts w:ascii="Times" w:hAnsi="Times"/>
          <w:color w:val="FF0000"/>
          <w:szCs w:val="21"/>
        </w:rPr>
        <w:t>42000</w:t>
      </w:r>
      <w:r>
        <w:rPr>
          <w:rFonts w:ascii="Times" w:hAnsi="Times" w:hint="eastAsia"/>
          <w:color w:val="FF0000"/>
          <w:szCs w:val="21"/>
        </w:rPr>
        <w:t>＝</w:t>
      </w:r>
      <w:r>
        <w:rPr>
          <w:rFonts w:ascii="Times" w:hAnsi="Times"/>
          <w:color w:val="FF0000"/>
          <w:szCs w:val="21"/>
        </w:rPr>
        <w:t>3000</w:t>
      </w:r>
    </w:p>
    <w:p w:rsidR="00B44507" w:rsidRDefault="00B44507" w:rsidP="00B44507">
      <w:pPr>
        <w:spacing w:line="400" w:lineRule="exact"/>
        <w:ind w:firstLineChars="200" w:firstLine="440"/>
        <w:rPr>
          <w:rFonts w:ascii="Times" w:hAnsi="Times" w:cs="宋体"/>
          <w:color w:val="FF0000"/>
          <w:szCs w:val="21"/>
        </w:rPr>
      </w:pPr>
      <w:r>
        <w:rPr>
          <w:rFonts w:ascii="Times" w:hAnsi="Times" w:hint="eastAsia"/>
          <w:color w:val="FF0000"/>
          <w:szCs w:val="21"/>
        </w:rPr>
        <w:t>对成本降低率的影响＝</w:t>
      </w:r>
      <w:r>
        <w:rPr>
          <w:rFonts w:ascii="Times" w:hAnsi="Times"/>
          <w:color w:val="FF0000"/>
          <w:szCs w:val="21"/>
        </w:rPr>
        <w:t xml:space="preserve"> 45000/500000</w:t>
      </w:r>
      <w:r>
        <w:rPr>
          <w:rFonts w:ascii="Times" w:hAnsi="Times" w:hint="eastAsia"/>
          <w:color w:val="FF0000"/>
          <w:szCs w:val="21"/>
        </w:rPr>
        <w:t>－</w:t>
      </w:r>
      <w:r>
        <w:rPr>
          <w:rFonts w:ascii="Times" w:hAnsi="Times"/>
          <w:color w:val="FF0000"/>
          <w:szCs w:val="21"/>
        </w:rPr>
        <w:t>8.4</w:t>
      </w:r>
      <w:r>
        <w:rPr>
          <w:rFonts w:ascii="Times" w:hAnsi="Times" w:hint="eastAsia"/>
          <w:color w:val="FF0000"/>
          <w:szCs w:val="21"/>
        </w:rPr>
        <w:t>％＝</w:t>
      </w:r>
      <w:r>
        <w:rPr>
          <w:rFonts w:ascii="Times" w:hAnsi="Times"/>
          <w:color w:val="FF0000"/>
          <w:szCs w:val="21"/>
        </w:rPr>
        <w:t>9</w:t>
      </w:r>
      <w:r>
        <w:rPr>
          <w:rFonts w:ascii="Times" w:hAnsi="Times" w:hint="eastAsia"/>
          <w:color w:val="FF0000"/>
          <w:szCs w:val="21"/>
        </w:rPr>
        <w:t>％－</w:t>
      </w:r>
      <w:r>
        <w:rPr>
          <w:rFonts w:ascii="Times" w:hAnsi="Times"/>
          <w:color w:val="FF0000"/>
          <w:szCs w:val="21"/>
        </w:rPr>
        <w:t>8.4</w:t>
      </w:r>
      <w:r>
        <w:rPr>
          <w:rFonts w:ascii="Times" w:hAnsi="Times" w:hint="eastAsia"/>
          <w:color w:val="FF0000"/>
          <w:szCs w:val="21"/>
        </w:rPr>
        <w:t>％＝</w:t>
      </w:r>
      <w:r>
        <w:rPr>
          <w:rFonts w:ascii="Times" w:hAnsi="Times"/>
          <w:color w:val="FF0000"/>
          <w:szCs w:val="21"/>
        </w:rPr>
        <w:t>0.6</w:t>
      </w:r>
      <w:r>
        <w:rPr>
          <w:rFonts w:ascii="Times" w:hAnsi="Times" w:hint="eastAsia"/>
          <w:color w:val="FF0000"/>
          <w:szCs w:val="21"/>
        </w:rPr>
        <w:t>％</w:t>
      </w:r>
      <w:r>
        <w:rPr>
          <w:rFonts w:ascii="Times" w:hAnsi="Times" w:hint="eastAsia"/>
          <w:color w:val="FF0000"/>
          <w:szCs w:val="21"/>
        </w:rPr>
        <w:t xml:space="preserve">  </w:t>
      </w:r>
    </w:p>
    <w:p w:rsidR="00B44507" w:rsidRDefault="00B44507" w:rsidP="00B44507">
      <w:pPr>
        <w:spacing w:line="400" w:lineRule="exact"/>
        <w:ind w:firstLineChars="200" w:firstLine="440"/>
        <w:rPr>
          <w:rFonts w:ascii="Times" w:hAnsi="Times" w:cs="宋体"/>
          <w:color w:val="FF0000"/>
          <w:szCs w:val="21"/>
        </w:rPr>
      </w:pPr>
      <w:r>
        <w:rPr>
          <w:rFonts w:ascii="Times" w:hAnsi="Times" w:hint="eastAsia"/>
          <w:color w:val="FF0000"/>
          <w:szCs w:val="21"/>
        </w:rPr>
        <w:t>⑷各因素影响程度汇总表</w:t>
      </w:r>
      <w:r>
        <w:rPr>
          <w:rFonts w:ascii="Times" w:hAnsi="Times" w:hint="eastAsia"/>
          <w:color w:val="FF0000"/>
          <w:szCs w:val="21"/>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462"/>
        <w:gridCol w:w="2335"/>
        <w:gridCol w:w="2315"/>
      </w:tblGrid>
      <w:tr w:rsidR="00B44507" w:rsidTr="009F056D">
        <w:tc>
          <w:tcPr>
            <w:tcW w:w="2462" w:type="dxa"/>
            <w:tcBorders>
              <w:top w:val="single" w:sz="4" w:space="0" w:color="000000"/>
              <w:left w:val="single" w:sz="4" w:space="0" w:color="000000"/>
              <w:bottom w:val="single" w:sz="4" w:space="0" w:color="000000"/>
              <w:right w:val="single" w:sz="4" w:space="0" w:color="000000"/>
            </w:tcBorders>
          </w:tcPr>
          <w:p w:rsidR="00B44507" w:rsidRDefault="00B44507" w:rsidP="009F056D">
            <w:pPr>
              <w:spacing w:line="400" w:lineRule="exact"/>
              <w:rPr>
                <w:rFonts w:ascii="Times" w:hAnsi="Times" w:cs="宋体"/>
                <w:color w:val="FF0000"/>
                <w:szCs w:val="21"/>
              </w:rPr>
            </w:pPr>
          </w:p>
        </w:tc>
        <w:tc>
          <w:tcPr>
            <w:tcW w:w="2335" w:type="dxa"/>
            <w:tcBorders>
              <w:top w:val="single" w:sz="4" w:space="0" w:color="000000"/>
              <w:left w:val="single" w:sz="4" w:space="0" w:color="000000"/>
              <w:bottom w:val="single" w:sz="4" w:space="0" w:color="000000"/>
              <w:right w:val="single" w:sz="4" w:space="0" w:color="000000"/>
            </w:tcBorders>
          </w:tcPr>
          <w:p w:rsidR="00B44507" w:rsidRDefault="00B44507" w:rsidP="009F056D">
            <w:pPr>
              <w:spacing w:line="400" w:lineRule="exact"/>
              <w:rPr>
                <w:rFonts w:ascii="Times" w:hAnsi="Times" w:cs="宋体"/>
                <w:color w:val="FF0000"/>
                <w:szCs w:val="21"/>
              </w:rPr>
            </w:pPr>
            <w:r>
              <w:rPr>
                <w:rFonts w:ascii="Times" w:hAnsi="Times" w:hint="eastAsia"/>
                <w:color w:val="FF0000"/>
                <w:szCs w:val="21"/>
              </w:rPr>
              <w:t>对成本降低额的影响</w:t>
            </w:r>
          </w:p>
        </w:tc>
        <w:tc>
          <w:tcPr>
            <w:tcW w:w="2315" w:type="dxa"/>
            <w:tcBorders>
              <w:top w:val="single" w:sz="4" w:space="0" w:color="000000"/>
              <w:left w:val="single" w:sz="4" w:space="0" w:color="000000"/>
              <w:bottom w:val="single" w:sz="4" w:space="0" w:color="000000"/>
              <w:right w:val="single" w:sz="4" w:space="0" w:color="000000"/>
            </w:tcBorders>
          </w:tcPr>
          <w:p w:rsidR="00B44507" w:rsidRDefault="00B44507" w:rsidP="009F056D">
            <w:pPr>
              <w:spacing w:line="400" w:lineRule="exact"/>
              <w:rPr>
                <w:rFonts w:ascii="Times" w:hAnsi="Times" w:cs="宋体"/>
                <w:color w:val="FF0000"/>
                <w:szCs w:val="21"/>
              </w:rPr>
            </w:pPr>
            <w:r>
              <w:rPr>
                <w:rFonts w:ascii="Times" w:hAnsi="Times" w:hint="eastAsia"/>
                <w:color w:val="FF0000"/>
                <w:szCs w:val="21"/>
              </w:rPr>
              <w:t>对成本降低率的影响</w:t>
            </w:r>
          </w:p>
        </w:tc>
      </w:tr>
      <w:tr w:rsidR="00B44507" w:rsidTr="009F056D">
        <w:tc>
          <w:tcPr>
            <w:tcW w:w="2462" w:type="dxa"/>
            <w:tcBorders>
              <w:top w:val="single" w:sz="4" w:space="0" w:color="000000"/>
              <w:left w:val="single" w:sz="4" w:space="0" w:color="000000"/>
              <w:bottom w:val="single" w:sz="4" w:space="0" w:color="000000"/>
              <w:right w:val="single" w:sz="4" w:space="0" w:color="000000"/>
            </w:tcBorders>
          </w:tcPr>
          <w:p w:rsidR="00B44507" w:rsidRDefault="00B44507" w:rsidP="009F056D">
            <w:pPr>
              <w:spacing w:line="400" w:lineRule="exact"/>
              <w:rPr>
                <w:rFonts w:ascii="Times" w:hAnsi="Times" w:cs="宋体"/>
                <w:color w:val="FF0000"/>
                <w:szCs w:val="21"/>
              </w:rPr>
            </w:pPr>
            <w:r>
              <w:rPr>
                <w:rFonts w:ascii="Times" w:hAnsi="Times" w:hint="eastAsia"/>
                <w:color w:val="FF0000"/>
                <w:szCs w:val="21"/>
              </w:rPr>
              <w:t>产品产量变动</w:t>
            </w:r>
          </w:p>
        </w:tc>
        <w:tc>
          <w:tcPr>
            <w:tcW w:w="2335" w:type="dxa"/>
            <w:tcBorders>
              <w:top w:val="single" w:sz="4" w:space="0" w:color="000000"/>
              <w:left w:val="single" w:sz="4" w:space="0" w:color="000000"/>
              <w:bottom w:val="single" w:sz="4" w:space="0" w:color="000000"/>
              <w:right w:val="single" w:sz="4" w:space="0" w:color="000000"/>
            </w:tcBorders>
          </w:tcPr>
          <w:p w:rsidR="00B44507" w:rsidRDefault="00B44507" w:rsidP="009F056D">
            <w:pPr>
              <w:spacing w:line="400" w:lineRule="exact"/>
              <w:rPr>
                <w:rFonts w:ascii="Times" w:hAnsi="Times" w:cs="宋体"/>
                <w:color w:val="FF0000"/>
                <w:szCs w:val="21"/>
              </w:rPr>
            </w:pPr>
            <w:r>
              <w:rPr>
                <w:rFonts w:ascii="Times" w:hAnsi="Times"/>
                <w:color w:val="FF0000"/>
                <w:szCs w:val="21"/>
              </w:rPr>
              <w:t xml:space="preserve">         4250</w:t>
            </w:r>
          </w:p>
        </w:tc>
        <w:tc>
          <w:tcPr>
            <w:tcW w:w="2315" w:type="dxa"/>
            <w:tcBorders>
              <w:top w:val="single" w:sz="4" w:space="0" w:color="000000"/>
              <w:left w:val="single" w:sz="4" w:space="0" w:color="000000"/>
              <w:bottom w:val="single" w:sz="4" w:space="0" w:color="000000"/>
              <w:right w:val="single" w:sz="4" w:space="0" w:color="000000"/>
            </w:tcBorders>
          </w:tcPr>
          <w:p w:rsidR="00B44507" w:rsidRDefault="00B44507" w:rsidP="009F056D">
            <w:pPr>
              <w:spacing w:line="400" w:lineRule="exact"/>
              <w:rPr>
                <w:rFonts w:ascii="Times" w:hAnsi="Times" w:cs="宋体"/>
                <w:color w:val="FF0000"/>
                <w:szCs w:val="21"/>
              </w:rPr>
            </w:pPr>
            <w:r>
              <w:rPr>
                <w:rFonts w:ascii="Times" w:hAnsi="Times"/>
                <w:color w:val="FF0000"/>
                <w:szCs w:val="21"/>
              </w:rPr>
              <w:t xml:space="preserve">         </w:t>
            </w:r>
            <w:r>
              <w:rPr>
                <w:rFonts w:ascii="Times" w:hAnsi="Times" w:hint="eastAsia"/>
                <w:color w:val="FF0000"/>
                <w:szCs w:val="21"/>
              </w:rPr>
              <w:t>－</w:t>
            </w:r>
          </w:p>
        </w:tc>
      </w:tr>
      <w:tr w:rsidR="00B44507" w:rsidTr="009F056D">
        <w:tc>
          <w:tcPr>
            <w:tcW w:w="2462" w:type="dxa"/>
            <w:tcBorders>
              <w:top w:val="single" w:sz="4" w:space="0" w:color="000000"/>
              <w:left w:val="single" w:sz="4" w:space="0" w:color="000000"/>
              <w:bottom w:val="single" w:sz="4" w:space="0" w:color="000000"/>
              <w:right w:val="single" w:sz="4" w:space="0" w:color="000000"/>
            </w:tcBorders>
          </w:tcPr>
          <w:p w:rsidR="00B44507" w:rsidRDefault="00B44507" w:rsidP="009F056D">
            <w:pPr>
              <w:spacing w:line="400" w:lineRule="exact"/>
              <w:rPr>
                <w:rFonts w:ascii="Times" w:hAnsi="Times" w:cs="宋体"/>
                <w:color w:val="FF0000"/>
                <w:szCs w:val="21"/>
              </w:rPr>
            </w:pPr>
            <w:r>
              <w:rPr>
                <w:rFonts w:ascii="Times" w:hAnsi="Times" w:hint="eastAsia"/>
                <w:color w:val="FF0000"/>
                <w:szCs w:val="21"/>
              </w:rPr>
              <w:t>产品品种比重变动</w:t>
            </w:r>
          </w:p>
        </w:tc>
        <w:tc>
          <w:tcPr>
            <w:tcW w:w="2335" w:type="dxa"/>
            <w:tcBorders>
              <w:top w:val="single" w:sz="4" w:space="0" w:color="000000"/>
              <w:left w:val="single" w:sz="4" w:space="0" w:color="000000"/>
              <w:bottom w:val="single" w:sz="4" w:space="0" w:color="000000"/>
              <w:right w:val="single" w:sz="4" w:space="0" w:color="000000"/>
            </w:tcBorders>
          </w:tcPr>
          <w:p w:rsidR="00B44507" w:rsidRDefault="00B44507" w:rsidP="009F056D">
            <w:pPr>
              <w:spacing w:line="400" w:lineRule="exact"/>
              <w:rPr>
                <w:rFonts w:ascii="Times" w:hAnsi="Times" w:cs="宋体"/>
                <w:color w:val="FF0000"/>
                <w:szCs w:val="21"/>
              </w:rPr>
            </w:pPr>
            <w:r>
              <w:rPr>
                <w:rFonts w:ascii="Times" w:hAnsi="Times"/>
                <w:color w:val="FF0000"/>
                <w:szCs w:val="21"/>
              </w:rPr>
              <w:t xml:space="preserve">         3750</w:t>
            </w:r>
          </w:p>
        </w:tc>
        <w:tc>
          <w:tcPr>
            <w:tcW w:w="2315" w:type="dxa"/>
            <w:tcBorders>
              <w:top w:val="single" w:sz="4" w:space="0" w:color="000000"/>
              <w:left w:val="single" w:sz="4" w:space="0" w:color="000000"/>
              <w:bottom w:val="single" w:sz="4" w:space="0" w:color="000000"/>
              <w:right w:val="single" w:sz="4" w:space="0" w:color="000000"/>
            </w:tcBorders>
          </w:tcPr>
          <w:p w:rsidR="00B44507" w:rsidRDefault="00B44507" w:rsidP="009F056D">
            <w:pPr>
              <w:spacing w:line="400" w:lineRule="exact"/>
              <w:rPr>
                <w:rFonts w:ascii="Times" w:hAnsi="Times" w:cs="宋体"/>
                <w:color w:val="FF0000"/>
                <w:szCs w:val="21"/>
              </w:rPr>
            </w:pPr>
            <w:r>
              <w:rPr>
                <w:rFonts w:ascii="Times" w:hAnsi="Times"/>
                <w:color w:val="FF0000"/>
                <w:szCs w:val="21"/>
              </w:rPr>
              <w:t xml:space="preserve">         </w:t>
            </w:r>
            <w:r>
              <w:rPr>
                <w:rFonts w:ascii="Times" w:hAnsi="Times" w:hint="eastAsia"/>
                <w:color w:val="FF0000"/>
                <w:szCs w:val="21"/>
              </w:rPr>
              <w:t>－</w:t>
            </w:r>
            <w:r>
              <w:rPr>
                <w:rFonts w:ascii="Times" w:hAnsi="Times"/>
                <w:color w:val="FF0000"/>
                <w:szCs w:val="21"/>
              </w:rPr>
              <w:t>0.1</w:t>
            </w:r>
            <w:r>
              <w:rPr>
                <w:rFonts w:ascii="Times" w:hAnsi="Times" w:hint="eastAsia"/>
                <w:color w:val="FF0000"/>
                <w:szCs w:val="21"/>
              </w:rPr>
              <w:t>％</w:t>
            </w:r>
          </w:p>
        </w:tc>
      </w:tr>
      <w:tr w:rsidR="00B44507" w:rsidTr="009F056D">
        <w:tc>
          <w:tcPr>
            <w:tcW w:w="2462" w:type="dxa"/>
            <w:tcBorders>
              <w:top w:val="single" w:sz="4" w:space="0" w:color="000000"/>
              <w:left w:val="single" w:sz="4" w:space="0" w:color="000000"/>
              <w:bottom w:val="single" w:sz="4" w:space="0" w:color="000000"/>
              <w:right w:val="single" w:sz="4" w:space="0" w:color="000000"/>
            </w:tcBorders>
          </w:tcPr>
          <w:p w:rsidR="00B44507" w:rsidRDefault="00B44507" w:rsidP="009F056D">
            <w:pPr>
              <w:spacing w:line="400" w:lineRule="exact"/>
              <w:rPr>
                <w:rFonts w:ascii="Times" w:hAnsi="Times" w:cs="宋体"/>
                <w:color w:val="FF0000"/>
                <w:szCs w:val="21"/>
              </w:rPr>
            </w:pPr>
            <w:r>
              <w:rPr>
                <w:rFonts w:ascii="Times" w:hAnsi="Times" w:hint="eastAsia"/>
                <w:color w:val="FF0000"/>
                <w:szCs w:val="21"/>
              </w:rPr>
              <w:t>产品单位成本变动</w:t>
            </w:r>
          </w:p>
        </w:tc>
        <w:tc>
          <w:tcPr>
            <w:tcW w:w="2335" w:type="dxa"/>
            <w:tcBorders>
              <w:top w:val="single" w:sz="4" w:space="0" w:color="000000"/>
              <w:left w:val="single" w:sz="4" w:space="0" w:color="000000"/>
              <w:bottom w:val="single" w:sz="4" w:space="0" w:color="000000"/>
              <w:right w:val="single" w:sz="4" w:space="0" w:color="000000"/>
            </w:tcBorders>
          </w:tcPr>
          <w:p w:rsidR="00B44507" w:rsidRDefault="00B44507" w:rsidP="009F056D">
            <w:pPr>
              <w:spacing w:line="400" w:lineRule="exact"/>
              <w:rPr>
                <w:rFonts w:ascii="Times" w:hAnsi="Times" w:cs="宋体"/>
                <w:color w:val="FF0000"/>
                <w:szCs w:val="21"/>
              </w:rPr>
            </w:pPr>
            <w:r>
              <w:rPr>
                <w:rFonts w:ascii="Times" w:hAnsi="Times"/>
                <w:color w:val="FF0000"/>
                <w:szCs w:val="21"/>
              </w:rPr>
              <w:t xml:space="preserve">         3000</w:t>
            </w:r>
          </w:p>
        </w:tc>
        <w:tc>
          <w:tcPr>
            <w:tcW w:w="2315" w:type="dxa"/>
            <w:tcBorders>
              <w:top w:val="single" w:sz="4" w:space="0" w:color="000000"/>
              <w:left w:val="single" w:sz="4" w:space="0" w:color="000000"/>
              <w:bottom w:val="single" w:sz="4" w:space="0" w:color="000000"/>
              <w:right w:val="single" w:sz="4" w:space="0" w:color="000000"/>
            </w:tcBorders>
          </w:tcPr>
          <w:p w:rsidR="00B44507" w:rsidRDefault="00B44507" w:rsidP="009F056D">
            <w:pPr>
              <w:spacing w:line="400" w:lineRule="exact"/>
              <w:rPr>
                <w:rFonts w:ascii="Times" w:hAnsi="Times" w:cs="宋体"/>
                <w:color w:val="FF0000"/>
                <w:szCs w:val="21"/>
              </w:rPr>
            </w:pPr>
            <w:r>
              <w:rPr>
                <w:rFonts w:ascii="Times" w:hAnsi="Times"/>
                <w:color w:val="FF0000"/>
                <w:szCs w:val="21"/>
              </w:rPr>
              <w:t xml:space="preserve">          0.6</w:t>
            </w:r>
            <w:r>
              <w:rPr>
                <w:rFonts w:ascii="Times" w:hAnsi="Times" w:hint="eastAsia"/>
                <w:color w:val="FF0000"/>
                <w:szCs w:val="21"/>
              </w:rPr>
              <w:t>％</w:t>
            </w:r>
          </w:p>
        </w:tc>
      </w:tr>
      <w:tr w:rsidR="00B44507" w:rsidTr="009F056D">
        <w:tc>
          <w:tcPr>
            <w:tcW w:w="2462" w:type="dxa"/>
            <w:tcBorders>
              <w:top w:val="single" w:sz="4" w:space="0" w:color="000000"/>
              <w:left w:val="single" w:sz="4" w:space="0" w:color="000000"/>
              <w:bottom w:val="single" w:sz="4" w:space="0" w:color="000000"/>
              <w:right w:val="single" w:sz="4" w:space="0" w:color="000000"/>
            </w:tcBorders>
          </w:tcPr>
          <w:p w:rsidR="00B44507" w:rsidRDefault="00B44507" w:rsidP="00B44507">
            <w:pPr>
              <w:spacing w:line="400" w:lineRule="exact"/>
              <w:ind w:firstLineChars="400" w:firstLine="880"/>
              <w:rPr>
                <w:rFonts w:ascii="Times" w:hAnsi="Times" w:cs="宋体"/>
                <w:color w:val="FF0000"/>
                <w:szCs w:val="21"/>
              </w:rPr>
            </w:pPr>
            <w:r>
              <w:rPr>
                <w:rFonts w:ascii="Times" w:hAnsi="Times" w:hint="eastAsia"/>
                <w:color w:val="FF0000"/>
                <w:szCs w:val="21"/>
              </w:rPr>
              <w:t>合计</w:t>
            </w:r>
          </w:p>
        </w:tc>
        <w:tc>
          <w:tcPr>
            <w:tcW w:w="2335" w:type="dxa"/>
            <w:tcBorders>
              <w:top w:val="single" w:sz="4" w:space="0" w:color="000000"/>
              <w:left w:val="single" w:sz="4" w:space="0" w:color="000000"/>
              <w:bottom w:val="single" w:sz="4" w:space="0" w:color="000000"/>
              <w:right w:val="single" w:sz="4" w:space="0" w:color="000000"/>
            </w:tcBorders>
          </w:tcPr>
          <w:p w:rsidR="00B44507" w:rsidRDefault="00B44507" w:rsidP="009F056D">
            <w:pPr>
              <w:spacing w:line="400" w:lineRule="exact"/>
              <w:rPr>
                <w:rFonts w:ascii="Times" w:hAnsi="Times" w:cs="宋体"/>
                <w:color w:val="FF0000"/>
                <w:szCs w:val="21"/>
              </w:rPr>
            </w:pPr>
            <w:r>
              <w:rPr>
                <w:rFonts w:ascii="Times" w:hAnsi="Times"/>
                <w:color w:val="FF0000"/>
                <w:szCs w:val="21"/>
              </w:rPr>
              <w:t xml:space="preserve">         11000</w:t>
            </w:r>
          </w:p>
        </w:tc>
        <w:tc>
          <w:tcPr>
            <w:tcW w:w="2315" w:type="dxa"/>
            <w:tcBorders>
              <w:top w:val="single" w:sz="4" w:space="0" w:color="000000"/>
              <w:left w:val="single" w:sz="4" w:space="0" w:color="000000"/>
              <w:bottom w:val="single" w:sz="4" w:space="0" w:color="000000"/>
              <w:right w:val="single" w:sz="4" w:space="0" w:color="000000"/>
            </w:tcBorders>
          </w:tcPr>
          <w:p w:rsidR="00B44507" w:rsidRDefault="00B44507" w:rsidP="009F056D">
            <w:pPr>
              <w:spacing w:line="400" w:lineRule="exact"/>
              <w:rPr>
                <w:rFonts w:ascii="Times" w:hAnsi="Times" w:cs="宋体"/>
                <w:color w:val="FF0000"/>
                <w:szCs w:val="21"/>
              </w:rPr>
            </w:pPr>
            <w:r>
              <w:rPr>
                <w:rFonts w:ascii="Times" w:hAnsi="Times"/>
                <w:color w:val="FF0000"/>
                <w:szCs w:val="21"/>
              </w:rPr>
              <w:t xml:space="preserve">          0.5%</w:t>
            </w:r>
          </w:p>
        </w:tc>
      </w:tr>
    </w:tbl>
    <w:p w:rsidR="00B44507" w:rsidRDefault="00B44507" w:rsidP="00B44507">
      <w:pPr>
        <w:spacing w:line="400" w:lineRule="exact"/>
        <w:rPr>
          <w:rFonts w:ascii="Times" w:hAnsi="Times" w:hint="eastAsia"/>
          <w:szCs w:val="21"/>
        </w:rPr>
      </w:pPr>
      <w:r>
        <w:rPr>
          <w:rFonts w:ascii="Times" w:hAnsi="Times"/>
          <w:szCs w:val="21"/>
        </w:rPr>
        <w:t xml:space="preserve">　</w:t>
      </w:r>
    </w:p>
    <w:p w:rsidR="00B44507" w:rsidRDefault="00B44507" w:rsidP="00B44507"/>
    <w:sectPr w:rsidR="00B44507"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AF2" w:rsidRDefault="00F56AF2" w:rsidP="00DF03D0">
      <w:pPr>
        <w:spacing w:after="0"/>
      </w:pPr>
      <w:r>
        <w:separator/>
      </w:r>
    </w:p>
  </w:endnote>
  <w:endnote w:type="continuationSeparator" w:id="0">
    <w:p w:rsidR="00F56AF2" w:rsidRDefault="00F56AF2" w:rsidP="00DF03D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AF2" w:rsidRDefault="00F56AF2" w:rsidP="00DF03D0">
      <w:pPr>
        <w:spacing w:after="0"/>
      </w:pPr>
      <w:r>
        <w:separator/>
      </w:r>
    </w:p>
  </w:footnote>
  <w:footnote w:type="continuationSeparator" w:id="0">
    <w:p w:rsidR="00F56AF2" w:rsidRDefault="00F56AF2" w:rsidP="00DF03D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305875"/>
    <w:multiLevelType w:val="hybridMultilevel"/>
    <w:tmpl w:val="89BA2A3A"/>
    <w:lvl w:ilvl="0" w:tplc="079402D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25549"/>
    <w:rsid w:val="00323B43"/>
    <w:rsid w:val="003D37D8"/>
    <w:rsid w:val="00426133"/>
    <w:rsid w:val="004358AB"/>
    <w:rsid w:val="008B7726"/>
    <w:rsid w:val="00B44507"/>
    <w:rsid w:val="00D31D50"/>
    <w:rsid w:val="00DF03D0"/>
    <w:rsid w:val="00F56A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03D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F03D0"/>
    <w:rPr>
      <w:rFonts w:ascii="Tahoma" w:hAnsi="Tahoma"/>
      <w:sz w:val="18"/>
      <w:szCs w:val="18"/>
    </w:rPr>
  </w:style>
  <w:style w:type="paragraph" w:styleId="a4">
    <w:name w:val="footer"/>
    <w:basedOn w:val="a"/>
    <w:link w:val="Char0"/>
    <w:uiPriority w:val="99"/>
    <w:semiHidden/>
    <w:unhideWhenUsed/>
    <w:rsid w:val="00DF03D0"/>
    <w:pPr>
      <w:tabs>
        <w:tab w:val="center" w:pos="4153"/>
        <w:tab w:val="right" w:pos="8306"/>
      </w:tabs>
    </w:pPr>
    <w:rPr>
      <w:sz w:val="18"/>
      <w:szCs w:val="18"/>
    </w:rPr>
  </w:style>
  <w:style w:type="character" w:customStyle="1" w:styleId="Char0">
    <w:name w:val="页脚 Char"/>
    <w:basedOn w:val="a0"/>
    <w:link w:val="a4"/>
    <w:uiPriority w:val="99"/>
    <w:semiHidden/>
    <w:rsid w:val="00DF03D0"/>
    <w:rPr>
      <w:rFonts w:ascii="Tahoma" w:hAnsi="Tahoma"/>
      <w:sz w:val="18"/>
      <w:szCs w:val="18"/>
    </w:rPr>
  </w:style>
  <w:style w:type="paragraph" w:styleId="a5">
    <w:name w:val="List Paragraph"/>
    <w:basedOn w:val="a"/>
    <w:uiPriority w:val="34"/>
    <w:qFormat/>
    <w:rsid w:val="00B4450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154</Words>
  <Characters>884</Characters>
  <Application>Microsoft Office Word</Application>
  <DocSecurity>0</DocSecurity>
  <Lines>7</Lines>
  <Paragraphs>2</Paragraphs>
  <ScaleCrop>false</ScaleCrop>
  <Company/>
  <LinksUpToDate>false</LinksUpToDate>
  <CharactersWithSpaces>1036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2008-09-11T17:20:00Z</dcterms:created>
  <dcterms:modified xsi:type="dcterms:W3CDTF">2015-03-07T07:14:00Z</dcterms:modified>
</cp:coreProperties>
</file>